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B83" w:rsidRDefault="00504B83" w:rsidP="00504B83">
      <w:pPr>
        <w:pStyle w:val="Header2"/>
        <w:spacing w:line="276" w:lineRule="auto"/>
        <w:jc w:val="both"/>
        <w:rPr>
          <w:rFonts w:cs="Arial"/>
        </w:rPr>
      </w:pPr>
    </w:p>
    <w:p w:rsidR="003620B2" w:rsidRDefault="003620B2" w:rsidP="003C0704">
      <w:pPr>
        <w:jc w:val="both"/>
        <w:rPr>
          <w:rFonts w:ascii="Arial" w:hAnsi="Arial" w:cs="Arial"/>
          <w:sz w:val="20"/>
        </w:rPr>
      </w:pPr>
      <w:r w:rsidRPr="00BC119B">
        <w:rPr>
          <w:rFonts w:ascii="Arial" w:hAnsi="Arial" w:cs="Arial"/>
          <w:sz w:val="20"/>
        </w:rPr>
        <w:t xml:space="preserve">Provide Jaga </w:t>
      </w:r>
      <w:r>
        <w:rPr>
          <w:rFonts w:ascii="Arial" w:hAnsi="Arial" w:cs="Arial"/>
          <w:sz w:val="20"/>
        </w:rPr>
        <w:t xml:space="preserve">BRIZA </w:t>
      </w:r>
      <w:r w:rsidR="00E9438E">
        <w:rPr>
          <w:rFonts w:ascii="Arial" w:hAnsi="Arial" w:cs="Arial"/>
          <w:sz w:val="20"/>
        </w:rPr>
        <w:t>22</w:t>
      </w:r>
      <w:r>
        <w:rPr>
          <w:rFonts w:ascii="Arial" w:hAnsi="Arial" w:cs="Arial"/>
          <w:sz w:val="20"/>
        </w:rPr>
        <w:t xml:space="preserve"> units where heating and cooling is shown</w:t>
      </w:r>
      <w:r w:rsidR="003C0704">
        <w:rPr>
          <w:rFonts w:ascii="Arial" w:hAnsi="Arial" w:cs="Arial"/>
          <w:sz w:val="20"/>
        </w:rPr>
        <w:t>.</w:t>
      </w:r>
    </w:p>
    <w:p w:rsidR="003C0704" w:rsidRDefault="003C0704" w:rsidP="003C0704">
      <w:pPr>
        <w:jc w:val="both"/>
        <w:rPr>
          <w:rFonts w:cs="Arial"/>
        </w:rPr>
      </w:pPr>
    </w:p>
    <w:p w:rsidR="00504B83" w:rsidRDefault="00504B83" w:rsidP="00504B83">
      <w:pPr>
        <w:pStyle w:val="Header2"/>
        <w:spacing w:line="276" w:lineRule="auto"/>
        <w:jc w:val="both"/>
        <w:rPr>
          <w:rFonts w:cs="Arial"/>
        </w:rPr>
      </w:pPr>
      <w:r w:rsidRPr="00504B83">
        <w:rPr>
          <w:rFonts w:cs="Arial"/>
        </w:rPr>
        <w:t>Description: Pre-mounted air conditioning unit, the same version in five models for installation in wall or ceiling</w:t>
      </w:r>
      <w:r w:rsidR="00B05AB4">
        <w:rPr>
          <w:rFonts w:cs="Arial"/>
        </w:rPr>
        <w:t>, recessed or exposed with cabinet</w:t>
      </w:r>
      <w:r w:rsidRPr="00504B83">
        <w:rPr>
          <w:rFonts w:cs="Arial"/>
        </w:rPr>
        <w:t xml:space="preserve">. </w:t>
      </w:r>
    </w:p>
    <w:p w:rsidR="00504B83" w:rsidRDefault="00504B83" w:rsidP="00504B83">
      <w:pPr>
        <w:pStyle w:val="Header2"/>
        <w:spacing w:line="276" w:lineRule="auto"/>
        <w:jc w:val="both"/>
        <w:rPr>
          <w:rFonts w:cs="Arial"/>
        </w:rPr>
      </w:pPr>
    </w:p>
    <w:p w:rsidR="00504B83" w:rsidRDefault="00504B83" w:rsidP="00504B83">
      <w:pPr>
        <w:pStyle w:val="Header2"/>
        <w:spacing w:line="276" w:lineRule="auto"/>
        <w:jc w:val="both"/>
        <w:rPr>
          <w:rFonts w:cs="Arial"/>
        </w:rPr>
      </w:pPr>
      <w:r w:rsidRPr="00504B83">
        <w:rPr>
          <w:rFonts w:cs="Arial"/>
        </w:rPr>
        <w:t>Version</w:t>
      </w:r>
      <w:r>
        <w:rPr>
          <w:rFonts w:cs="Arial"/>
        </w:rPr>
        <w:t>s: 2 pipe or 4 pipe connection.</w:t>
      </w:r>
    </w:p>
    <w:p w:rsidR="00504B83" w:rsidRDefault="00504B83" w:rsidP="00504B83">
      <w:pPr>
        <w:pStyle w:val="Header2"/>
        <w:spacing w:line="276" w:lineRule="auto"/>
        <w:jc w:val="both"/>
        <w:rPr>
          <w:rFonts w:cs="Arial"/>
        </w:rPr>
      </w:pPr>
      <w:r w:rsidRPr="00504B83">
        <w:rPr>
          <w:rFonts w:cs="Arial"/>
        </w:rPr>
        <w:t xml:space="preserve">Heating: standard equipped for connection to traditional </w:t>
      </w:r>
      <w:r>
        <w:rPr>
          <w:rFonts w:cs="Arial"/>
        </w:rPr>
        <w:t>boiler or heat pump</w:t>
      </w:r>
      <w:r w:rsidRPr="00504B83">
        <w:rPr>
          <w:rFonts w:cs="Arial"/>
        </w:rPr>
        <w:t xml:space="preserve">. </w:t>
      </w:r>
    </w:p>
    <w:p w:rsidR="00504B83" w:rsidRDefault="00504B83" w:rsidP="00504B83">
      <w:pPr>
        <w:pStyle w:val="Header2"/>
        <w:spacing w:line="276" w:lineRule="auto"/>
        <w:jc w:val="both"/>
        <w:rPr>
          <w:rFonts w:cs="Arial"/>
        </w:rPr>
      </w:pPr>
      <w:r w:rsidRPr="00504B83">
        <w:rPr>
          <w:rFonts w:cs="Arial"/>
        </w:rPr>
        <w:t>Cooling: standard equipped for conn</w:t>
      </w:r>
      <w:r>
        <w:rPr>
          <w:rFonts w:cs="Arial"/>
        </w:rPr>
        <w:t>ection to chilled water supply (chiller or heat pump).</w:t>
      </w:r>
    </w:p>
    <w:p w:rsidR="00504B83" w:rsidRDefault="00504B83" w:rsidP="00504B83">
      <w:pPr>
        <w:pStyle w:val="Header2"/>
        <w:spacing w:line="276" w:lineRule="auto"/>
        <w:jc w:val="both"/>
        <w:rPr>
          <w:rFonts w:cs="Arial"/>
        </w:rPr>
      </w:pPr>
      <w:r w:rsidRPr="00504B83">
        <w:rPr>
          <w:rFonts w:cs="Arial"/>
        </w:rPr>
        <w:t>Ventilation: connec</w:t>
      </w:r>
      <w:r>
        <w:rPr>
          <w:rFonts w:cs="Arial"/>
        </w:rPr>
        <w:t>ting to mechanical ventilation (via ducting, if desired on return side)</w:t>
      </w:r>
    </w:p>
    <w:p w:rsidR="00504B83" w:rsidRDefault="00504B83" w:rsidP="00504B83">
      <w:pPr>
        <w:pStyle w:val="Header2"/>
        <w:spacing w:line="276" w:lineRule="auto"/>
        <w:jc w:val="both"/>
        <w:rPr>
          <w:rFonts w:cs="Arial"/>
        </w:rPr>
      </w:pPr>
    </w:p>
    <w:p w:rsidR="00504B83" w:rsidRDefault="00504B83" w:rsidP="00504B83">
      <w:pPr>
        <w:pStyle w:val="Header2"/>
        <w:spacing w:line="276" w:lineRule="auto"/>
        <w:jc w:val="both"/>
        <w:rPr>
          <w:rFonts w:cs="Arial"/>
        </w:rPr>
      </w:pPr>
      <w:r>
        <w:rPr>
          <w:rFonts w:cs="Arial"/>
        </w:rPr>
        <w:t>Casing:</w:t>
      </w:r>
    </w:p>
    <w:p w:rsidR="00B05AB4" w:rsidRDefault="00504B83" w:rsidP="00504B83">
      <w:pPr>
        <w:pStyle w:val="Header2"/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The </w:t>
      </w:r>
      <w:r w:rsidR="00B05AB4">
        <w:rPr>
          <w:rFonts w:cs="Arial"/>
        </w:rPr>
        <w:t xml:space="preserve">internal </w:t>
      </w:r>
      <w:r>
        <w:rPr>
          <w:rFonts w:cs="Arial"/>
        </w:rPr>
        <w:t>casing consists of a</w:t>
      </w:r>
      <w:r w:rsidRPr="00504B83">
        <w:rPr>
          <w:rFonts w:cs="Arial"/>
        </w:rPr>
        <w:t xml:space="preserve"> reinforced galvanized steel plate</w:t>
      </w:r>
      <w:r>
        <w:rPr>
          <w:rFonts w:cs="Arial"/>
        </w:rPr>
        <w:t xml:space="preserve"> (18ga)</w:t>
      </w:r>
      <w:r w:rsidRPr="00504B83">
        <w:rPr>
          <w:rFonts w:cs="Arial"/>
        </w:rPr>
        <w:t xml:space="preserve"> and a condensate drain pan (for vertical and horizontal installation) with </w:t>
      </w:r>
      <w:r>
        <w:rPr>
          <w:rFonts w:cs="Arial"/>
        </w:rPr>
        <w:t>gravity</w:t>
      </w:r>
      <w:r w:rsidR="00B05AB4">
        <w:rPr>
          <w:rFonts w:cs="Arial"/>
        </w:rPr>
        <w:t xml:space="preserve"> drainage, complete with </w:t>
      </w:r>
      <w:r w:rsidRPr="00504B83">
        <w:rPr>
          <w:rFonts w:cs="Arial"/>
        </w:rPr>
        <w:t>s</w:t>
      </w:r>
      <w:r w:rsidR="00B05AB4">
        <w:rPr>
          <w:rFonts w:cs="Arial"/>
        </w:rPr>
        <w:t>elf-evaporating</w:t>
      </w:r>
      <w:r>
        <w:rPr>
          <w:rFonts w:cs="Arial"/>
        </w:rPr>
        <w:t xml:space="preserve"> anti-conden</w:t>
      </w:r>
      <w:r w:rsidRPr="00504B83">
        <w:rPr>
          <w:rFonts w:cs="Arial"/>
        </w:rPr>
        <w:t>sation insulation on the side, back and front panels of the unit.</w:t>
      </w:r>
    </w:p>
    <w:p w:rsidR="00B46F93" w:rsidRDefault="00B46F93" w:rsidP="00504B83">
      <w:pPr>
        <w:pStyle w:val="Header2"/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Internal casing to be no deeper than </w:t>
      </w:r>
      <w:r w:rsidR="00E9438E">
        <w:rPr>
          <w:rFonts w:cs="Arial"/>
        </w:rPr>
        <w:t>220</w:t>
      </w:r>
      <w:r>
        <w:rPr>
          <w:rFonts w:cs="Arial"/>
        </w:rPr>
        <w:t>mm</w:t>
      </w:r>
      <w:r w:rsidR="003C0704">
        <w:rPr>
          <w:rFonts w:cs="Arial"/>
        </w:rPr>
        <w:t xml:space="preserve"> (8.7”)</w:t>
      </w:r>
      <w:bookmarkStart w:id="0" w:name="_GoBack"/>
      <w:bookmarkEnd w:id="0"/>
      <w:r>
        <w:rPr>
          <w:rFonts w:cs="Arial"/>
        </w:rPr>
        <w:t>.</w:t>
      </w:r>
    </w:p>
    <w:p w:rsidR="00B05AB4" w:rsidRDefault="00B05AB4" w:rsidP="00504B83">
      <w:pPr>
        <w:pStyle w:val="Header2"/>
        <w:spacing w:line="276" w:lineRule="auto"/>
        <w:jc w:val="both"/>
        <w:rPr>
          <w:rFonts w:cs="Arial"/>
        </w:rPr>
      </w:pPr>
    </w:p>
    <w:p w:rsidR="00B05AB4" w:rsidRDefault="00B05AB4" w:rsidP="00B05AB4">
      <w:pPr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Exposed cabinet:</w:t>
      </w:r>
    </w:p>
    <w:p w:rsidR="00B05AB4" w:rsidRPr="00BC119B" w:rsidRDefault="00B05AB4" w:rsidP="00B05AB4">
      <w:pPr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cabinet</w:t>
      </w:r>
      <w:r w:rsidRPr="00BC119B">
        <w:rPr>
          <w:rFonts w:ascii="Arial" w:hAnsi="Arial" w:cs="Arial"/>
          <w:sz w:val="20"/>
        </w:rPr>
        <w:t xml:space="preserve"> shall be fabricated with 1</w:t>
      </w:r>
      <w:r>
        <w:rPr>
          <w:rFonts w:ascii="Arial" w:hAnsi="Arial" w:cs="Arial"/>
          <w:sz w:val="20"/>
        </w:rPr>
        <w:t>6</w:t>
      </w:r>
      <w:r w:rsidRPr="00BC119B">
        <w:rPr>
          <w:rFonts w:ascii="Arial" w:hAnsi="Arial" w:cs="Arial"/>
          <w:sz w:val="20"/>
        </w:rPr>
        <w:t xml:space="preserve"> gauge </w:t>
      </w:r>
      <w:r>
        <w:rPr>
          <w:rFonts w:ascii="Arial" w:hAnsi="Arial" w:cs="Arial"/>
          <w:sz w:val="20"/>
        </w:rPr>
        <w:t>electrolytic</w:t>
      </w:r>
      <w:r w:rsidRPr="00BC119B">
        <w:rPr>
          <w:rFonts w:ascii="Arial" w:hAnsi="Arial" w:cs="Arial"/>
          <w:sz w:val="20"/>
        </w:rPr>
        <w:t xml:space="preserve"> galvanized steel and will be coated epoxy polyester baked at 392°F. </w:t>
      </w:r>
      <w:r>
        <w:rPr>
          <w:rFonts w:ascii="Arial" w:hAnsi="Arial" w:cs="Arial"/>
          <w:sz w:val="20"/>
        </w:rPr>
        <w:t>Available in two colours as standard White or grey metallic. Custom colours available upon request.</w:t>
      </w:r>
    </w:p>
    <w:p w:rsidR="00B05AB4" w:rsidRPr="00B05AB4" w:rsidRDefault="00B05AB4" w:rsidP="00B05AB4">
      <w:pPr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B05AB4">
        <w:rPr>
          <w:rFonts w:ascii="Arial" w:hAnsi="Arial" w:cs="Arial"/>
          <w:sz w:val="20"/>
        </w:rPr>
        <w:t xml:space="preserve">The Top grille shall provide supply air and bottom shall provide return. </w:t>
      </w:r>
    </w:p>
    <w:p w:rsidR="00B05AB4" w:rsidRDefault="00B05AB4" w:rsidP="00B05AB4">
      <w:pPr>
        <w:jc w:val="both"/>
        <w:rPr>
          <w:rFonts w:ascii="Arial" w:hAnsi="Arial" w:cs="Arial"/>
          <w:sz w:val="20"/>
        </w:rPr>
      </w:pPr>
      <w:r w:rsidRPr="007744E9">
        <w:rPr>
          <w:rFonts w:ascii="Arial" w:hAnsi="Arial" w:cs="Arial"/>
          <w:sz w:val="20"/>
        </w:rPr>
        <w:t xml:space="preserve">The Cabinet front face shall be constructed of </w:t>
      </w:r>
      <w:r>
        <w:rPr>
          <w:rFonts w:ascii="Arial" w:hAnsi="Arial" w:cs="Arial"/>
          <w:sz w:val="20"/>
        </w:rPr>
        <w:t>a single uniform piece seamless in construction.</w:t>
      </w:r>
    </w:p>
    <w:p w:rsidR="00B05AB4" w:rsidRPr="00BC119B" w:rsidRDefault="00B05AB4" w:rsidP="00B05AB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Cabinet shall be fabricated such that there are no exposed corners or gaps.  All corners shall be joined to form one solid piece – gaps are not permitted.</w:t>
      </w:r>
    </w:p>
    <w:p w:rsidR="00B05AB4" w:rsidRPr="00B05AB4" w:rsidRDefault="00B05AB4" w:rsidP="00B05AB4">
      <w:pPr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B05AB4">
        <w:rPr>
          <w:rFonts w:ascii="Arial" w:hAnsi="Arial" w:cs="Arial"/>
          <w:sz w:val="20"/>
        </w:rPr>
        <w:t>The Cabinet shall be factory Parts Warranted for 10 Years</w:t>
      </w:r>
    </w:p>
    <w:p w:rsidR="00504B83" w:rsidRDefault="00504B83" w:rsidP="00504B83">
      <w:pPr>
        <w:pStyle w:val="Header2"/>
        <w:spacing w:line="276" w:lineRule="auto"/>
        <w:jc w:val="both"/>
        <w:rPr>
          <w:rFonts w:cs="Arial"/>
        </w:rPr>
      </w:pPr>
      <w:r w:rsidRPr="00504B83">
        <w:rPr>
          <w:rFonts w:cs="Arial"/>
        </w:rPr>
        <w:t xml:space="preserve"> </w:t>
      </w:r>
    </w:p>
    <w:p w:rsidR="00504B83" w:rsidRDefault="00504B83" w:rsidP="00504B83">
      <w:pPr>
        <w:pStyle w:val="Header2"/>
        <w:spacing w:line="276" w:lineRule="auto"/>
        <w:jc w:val="both"/>
        <w:rPr>
          <w:rFonts w:cs="Arial"/>
        </w:rPr>
      </w:pPr>
    </w:p>
    <w:p w:rsidR="00504B83" w:rsidRDefault="00504B83" w:rsidP="00504B83">
      <w:pPr>
        <w:pStyle w:val="Header2"/>
        <w:spacing w:line="276" w:lineRule="auto"/>
        <w:jc w:val="both"/>
        <w:rPr>
          <w:rFonts w:cs="Arial"/>
        </w:rPr>
      </w:pPr>
      <w:r>
        <w:rPr>
          <w:rFonts w:cs="Arial"/>
        </w:rPr>
        <w:t>Dynamic Low-H2O heat exchanger:</w:t>
      </w:r>
    </w:p>
    <w:p w:rsidR="00504B83" w:rsidRDefault="00504B83" w:rsidP="00504B83">
      <w:pPr>
        <w:pStyle w:val="Header2"/>
        <w:spacing w:line="276" w:lineRule="auto"/>
        <w:jc w:val="both"/>
        <w:rPr>
          <w:rFonts w:cs="Arial"/>
        </w:rPr>
      </w:pPr>
      <w:r w:rsidRPr="00504B83">
        <w:rPr>
          <w:rFonts w:cs="Arial"/>
        </w:rPr>
        <w:t xml:space="preserve">The heat exchanger consists of a coil with three round rows seamless circulation tubes of pure red copper, connected with pure aluminum fins brass 2.08 mm spaced, and cast collectors equipped with a patented low pressure loss hydraulic distributor. </w:t>
      </w:r>
    </w:p>
    <w:p w:rsidR="00B05AB4" w:rsidRPr="00BC119B" w:rsidRDefault="00B05AB4" w:rsidP="00B05AB4">
      <w:pPr>
        <w:jc w:val="both"/>
        <w:rPr>
          <w:rFonts w:ascii="Arial" w:hAnsi="Arial" w:cs="Arial"/>
          <w:sz w:val="20"/>
        </w:rPr>
      </w:pPr>
      <w:r w:rsidRPr="00BC119B">
        <w:rPr>
          <w:rFonts w:ascii="Arial" w:hAnsi="Arial" w:cs="Arial"/>
          <w:sz w:val="20"/>
        </w:rPr>
        <w:t xml:space="preserve">The Heat exchanger shall be </w:t>
      </w:r>
      <w:r w:rsidR="00234C5D">
        <w:rPr>
          <w:rFonts w:ascii="Arial" w:hAnsi="Arial" w:cs="Arial"/>
          <w:sz w:val="20"/>
        </w:rPr>
        <w:t xml:space="preserve">rated </w:t>
      </w:r>
      <w:r>
        <w:rPr>
          <w:rFonts w:ascii="Arial" w:hAnsi="Arial" w:cs="Arial"/>
          <w:sz w:val="20"/>
        </w:rPr>
        <w:t xml:space="preserve">for </w:t>
      </w:r>
      <w:r w:rsidR="00234C5D">
        <w:rPr>
          <w:rFonts w:ascii="Arial" w:hAnsi="Arial" w:cs="Arial"/>
          <w:sz w:val="20"/>
        </w:rPr>
        <w:t>290</w:t>
      </w:r>
      <w:r>
        <w:rPr>
          <w:rFonts w:ascii="Arial" w:hAnsi="Arial" w:cs="Arial"/>
          <w:sz w:val="20"/>
        </w:rPr>
        <w:t xml:space="preserve">PSI working pressure. </w:t>
      </w:r>
    </w:p>
    <w:p w:rsidR="00B05AB4" w:rsidRPr="00BC119B" w:rsidRDefault="00B05AB4" w:rsidP="00B05AB4">
      <w:pPr>
        <w:jc w:val="both"/>
        <w:rPr>
          <w:rFonts w:ascii="Arial" w:hAnsi="Arial" w:cs="Arial"/>
          <w:sz w:val="20"/>
        </w:rPr>
      </w:pPr>
      <w:r w:rsidRPr="00BC119B">
        <w:rPr>
          <w:rFonts w:ascii="Arial" w:hAnsi="Arial" w:cs="Arial"/>
          <w:sz w:val="20"/>
        </w:rPr>
        <w:t>The Heat exchanger shall be easily removable from cabinet if required.</w:t>
      </w:r>
    </w:p>
    <w:p w:rsidR="00B05AB4" w:rsidRDefault="00B05AB4" w:rsidP="00B05AB4">
      <w:pPr>
        <w:jc w:val="both"/>
        <w:rPr>
          <w:rFonts w:ascii="Arial" w:hAnsi="Arial" w:cs="Arial"/>
          <w:sz w:val="20"/>
        </w:rPr>
      </w:pPr>
      <w:r w:rsidRPr="00BC119B">
        <w:rPr>
          <w:rFonts w:ascii="Arial" w:hAnsi="Arial" w:cs="Arial"/>
          <w:sz w:val="20"/>
        </w:rPr>
        <w:t xml:space="preserve">The Heat exchanger shall be coated with dirt repellent and dust proof lacquer in </w:t>
      </w:r>
      <w:r>
        <w:rPr>
          <w:rFonts w:ascii="Arial" w:hAnsi="Arial" w:cs="Arial"/>
          <w:sz w:val="20"/>
        </w:rPr>
        <w:t>blue.</w:t>
      </w:r>
    </w:p>
    <w:p w:rsidR="00B05AB4" w:rsidRPr="00BC119B" w:rsidRDefault="00B05AB4" w:rsidP="00B05AB4">
      <w:pPr>
        <w:jc w:val="both"/>
        <w:rPr>
          <w:rFonts w:ascii="Arial" w:hAnsi="Arial" w:cs="Arial"/>
          <w:sz w:val="20"/>
        </w:rPr>
      </w:pPr>
      <w:r w:rsidRPr="00BC119B">
        <w:rPr>
          <w:rFonts w:ascii="Arial" w:hAnsi="Arial" w:cs="Arial"/>
          <w:sz w:val="20"/>
        </w:rPr>
        <w:t xml:space="preserve">The Heat exchanger shall have ASTM G53 certification. </w:t>
      </w:r>
    </w:p>
    <w:p w:rsidR="00B05AB4" w:rsidRDefault="00B05AB4" w:rsidP="00B05AB4">
      <w:pPr>
        <w:jc w:val="both"/>
        <w:rPr>
          <w:rFonts w:ascii="Arial" w:hAnsi="Arial" w:cs="Arial"/>
          <w:sz w:val="20"/>
        </w:rPr>
      </w:pPr>
      <w:r w:rsidRPr="00BC119B">
        <w:rPr>
          <w:rFonts w:ascii="Arial" w:hAnsi="Arial" w:cs="Arial"/>
          <w:sz w:val="20"/>
        </w:rPr>
        <w:t>Each individual heat exchanger shall have EN442</w:t>
      </w:r>
      <w:r w:rsidR="00106022">
        <w:rPr>
          <w:rFonts w:ascii="Arial" w:hAnsi="Arial" w:cs="Arial"/>
          <w:sz w:val="20"/>
        </w:rPr>
        <w:t>/EN16430</w:t>
      </w:r>
      <w:r w:rsidRPr="00BC119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certification.  Output Cor</w:t>
      </w:r>
      <w:r w:rsidRPr="00BC119B">
        <w:rPr>
          <w:rFonts w:ascii="Arial" w:hAnsi="Arial" w:cs="Arial"/>
          <w:sz w:val="20"/>
        </w:rPr>
        <w:t>rection factor</w:t>
      </w:r>
      <w:r>
        <w:rPr>
          <w:rFonts w:ascii="Arial" w:hAnsi="Arial" w:cs="Arial"/>
          <w:sz w:val="20"/>
        </w:rPr>
        <w:t>s</w:t>
      </w:r>
      <w:r w:rsidRPr="00BC119B">
        <w:rPr>
          <w:rFonts w:ascii="Arial" w:hAnsi="Arial" w:cs="Arial"/>
          <w:sz w:val="20"/>
        </w:rPr>
        <w:t xml:space="preserve"> will </w:t>
      </w:r>
      <w:r>
        <w:rPr>
          <w:rFonts w:ascii="Arial" w:hAnsi="Arial" w:cs="Arial"/>
          <w:sz w:val="20"/>
        </w:rPr>
        <w:t xml:space="preserve">not be considered equivalent </w:t>
      </w:r>
      <w:r w:rsidRPr="00BC119B">
        <w:rPr>
          <w:rFonts w:ascii="Arial" w:hAnsi="Arial" w:cs="Arial"/>
          <w:sz w:val="20"/>
        </w:rPr>
        <w:t>to establish output capacities.</w:t>
      </w:r>
    </w:p>
    <w:p w:rsidR="00234C5D" w:rsidRPr="00BC119B" w:rsidRDefault="00234C5D" w:rsidP="00B05AB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Heat exchanger shall include NPT connections. No adapters for North American threads will be accepted.</w:t>
      </w:r>
    </w:p>
    <w:p w:rsidR="00B05AB4" w:rsidRDefault="00B05AB4" w:rsidP="00504B83">
      <w:pPr>
        <w:pStyle w:val="Header2"/>
        <w:spacing w:line="276" w:lineRule="auto"/>
        <w:jc w:val="both"/>
        <w:rPr>
          <w:rFonts w:cs="Arial"/>
        </w:rPr>
      </w:pPr>
    </w:p>
    <w:p w:rsidR="00504B83" w:rsidRPr="00504B83" w:rsidRDefault="00504B83" w:rsidP="00504B83">
      <w:pPr>
        <w:pStyle w:val="Header2"/>
        <w:spacing w:line="276" w:lineRule="auto"/>
        <w:jc w:val="both"/>
        <w:rPr>
          <w:rFonts w:cs="Arial"/>
        </w:rPr>
      </w:pPr>
      <w:r w:rsidRPr="00504B83">
        <w:rPr>
          <w:rFonts w:cs="Arial"/>
        </w:rPr>
        <w:t xml:space="preserve">Hydraulic connection: </w:t>
      </w:r>
    </w:p>
    <w:p w:rsidR="00504B83" w:rsidRPr="00504B83" w:rsidRDefault="00504B83" w:rsidP="003620B2">
      <w:pPr>
        <w:pStyle w:val="Header2"/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Standard heat exchanger ¾” </w:t>
      </w:r>
      <w:r w:rsidRPr="00504B83">
        <w:rPr>
          <w:rFonts w:cs="Arial"/>
        </w:rPr>
        <w:t xml:space="preserve">connection on the left. Also available with hydraulic connection to the right. With an air vent, drain valve and anti-rotation lock for quick connection, no key or lock key is required. </w:t>
      </w:r>
    </w:p>
    <w:p w:rsidR="00504B83" w:rsidRPr="00504B83" w:rsidRDefault="00504B83" w:rsidP="003620B2">
      <w:pPr>
        <w:pStyle w:val="Header2"/>
        <w:spacing w:line="276" w:lineRule="auto"/>
        <w:jc w:val="both"/>
        <w:rPr>
          <w:rFonts w:cs="Arial"/>
        </w:rPr>
      </w:pPr>
      <w:r>
        <w:rPr>
          <w:rFonts w:cs="Arial"/>
        </w:rPr>
        <w:t>A</w:t>
      </w:r>
      <w:r w:rsidRPr="00504B83">
        <w:rPr>
          <w:rFonts w:cs="Arial"/>
        </w:rPr>
        <w:t>ddit</w:t>
      </w:r>
      <w:r>
        <w:rPr>
          <w:rFonts w:cs="Arial"/>
        </w:rPr>
        <w:t>ional 2nd heat exchanger ½”</w:t>
      </w:r>
      <w:r w:rsidRPr="00504B83">
        <w:rPr>
          <w:rFonts w:cs="Arial"/>
        </w:rPr>
        <w:t xml:space="preserve">, connection on the left. Also available with hydraulic connection to the right. </w:t>
      </w:r>
    </w:p>
    <w:p w:rsidR="00504B83" w:rsidRPr="00504B83" w:rsidRDefault="00504B83" w:rsidP="00504B83">
      <w:pPr>
        <w:pStyle w:val="Header2"/>
        <w:spacing w:line="276" w:lineRule="auto"/>
        <w:ind w:left="720"/>
        <w:jc w:val="both"/>
        <w:rPr>
          <w:rFonts w:cs="Arial"/>
        </w:rPr>
      </w:pPr>
    </w:p>
    <w:p w:rsidR="00234C5D" w:rsidRDefault="00234C5D" w:rsidP="00504B83">
      <w:pPr>
        <w:pStyle w:val="Header2"/>
        <w:spacing w:line="276" w:lineRule="auto"/>
        <w:jc w:val="both"/>
        <w:rPr>
          <w:rFonts w:cs="Arial"/>
        </w:rPr>
      </w:pPr>
    </w:p>
    <w:p w:rsidR="00234C5D" w:rsidRDefault="00234C5D" w:rsidP="00504B83">
      <w:pPr>
        <w:pStyle w:val="Header2"/>
        <w:spacing w:line="276" w:lineRule="auto"/>
        <w:jc w:val="both"/>
        <w:rPr>
          <w:rFonts w:cs="Arial"/>
        </w:rPr>
      </w:pPr>
    </w:p>
    <w:p w:rsidR="00504B83" w:rsidRDefault="00504B83" w:rsidP="00504B83">
      <w:pPr>
        <w:pStyle w:val="Header2"/>
        <w:spacing w:line="276" w:lineRule="auto"/>
        <w:jc w:val="both"/>
        <w:rPr>
          <w:rFonts w:cs="Arial"/>
        </w:rPr>
      </w:pPr>
      <w:r w:rsidRPr="00504B83">
        <w:rPr>
          <w:rFonts w:cs="Arial"/>
        </w:rPr>
        <w:t xml:space="preserve">Fan(s): </w:t>
      </w:r>
    </w:p>
    <w:p w:rsidR="00504B83" w:rsidRDefault="00504B83" w:rsidP="00504B83">
      <w:pPr>
        <w:pStyle w:val="Header2"/>
        <w:spacing w:line="276" w:lineRule="auto"/>
        <w:jc w:val="both"/>
        <w:rPr>
          <w:rFonts w:cs="Arial"/>
        </w:rPr>
      </w:pPr>
      <w:r w:rsidRPr="00504B83">
        <w:rPr>
          <w:rFonts w:cs="Arial"/>
        </w:rPr>
        <w:lastRenderedPageBreak/>
        <w:t>A</w:t>
      </w:r>
      <w:r w:rsidR="00B05AB4">
        <w:rPr>
          <w:rFonts w:cs="Arial"/>
        </w:rPr>
        <w:t>n electronically commutated (EC motor)</w:t>
      </w:r>
      <w:r w:rsidRPr="00504B83">
        <w:rPr>
          <w:rFonts w:cs="Arial"/>
        </w:rPr>
        <w:t xml:space="preserve"> centrifugal fan with double intake, with static and dynamically balanced aluminum or ABS fan units. An electronic brushless synch</w:t>
      </w:r>
      <w:r>
        <w:rPr>
          <w:rFonts w:cs="Arial"/>
        </w:rPr>
        <w:t>ronous motor with permanent magnets, controlled by a</w:t>
      </w:r>
      <w:r w:rsidRPr="00504B83">
        <w:rPr>
          <w:rFonts w:cs="Arial"/>
        </w:rPr>
        <w:t xml:space="preserve"> frequenc</w:t>
      </w:r>
      <w:r>
        <w:rPr>
          <w:rFonts w:cs="Arial"/>
        </w:rPr>
        <w:t>y and amplitude modulated inver</w:t>
      </w:r>
      <w:r w:rsidRPr="00504B83">
        <w:rPr>
          <w:rFonts w:cs="Arial"/>
        </w:rPr>
        <w:t xml:space="preserve">ter which generates a sinus-shaped voltage. The inverter is driven by a single-phase voltage </w:t>
      </w:r>
      <w:r w:rsidR="00E9438E">
        <w:rPr>
          <w:rFonts w:cs="Arial"/>
        </w:rPr>
        <w:t>120</w:t>
      </w:r>
      <w:r w:rsidRPr="00504B83">
        <w:rPr>
          <w:rFonts w:cs="Arial"/>
        </w:rPr>
        <w:t xml:space="preserve">Vac 60Hz and is controllable via a 0-10Vdc analog signal. The </w:t>
      </w:r>
      <w:r>
        <w:rPr>
          <w:rFonts w:cs="Arial"/>
        </w:rPr>
        <w:t>motor is provided with i</w:t>
      </w:r>
      <w:r w:rsidRPr="00504B83">
        <w:rPr>
          <w:rFonts w:cs="Arial"/>
        </w:rPr>
        <w:t xml:space="preserve">nternal protection. </w:t>
      </w:r>
    </w:p>
    <w:p w:rsidR="00234C5D" w:rsidRDefault="00234C5D" w:rsidP="00504B83">
      <w:pPr>
        <w:pStyle w:val="Header2"/>
        <w:spacing w:line="276" w:lineRule="auto"/>
        <w:jc w:val="both"/>
        <w:rPr>
          <w:rFonts w:cs="Arial"/>
        </w:rPr>
      </w:pPr>
    </w:p>
    <w:p w:rsidR="00504B83" w:rsidRDefault="00504B83" w:rsidP="00504B83">
      <w:pPr>
        <w:pStyle w:val="Header2"/>
        <w:spacing w:line="276" w:lineRule="auto"/>
        <w:jc w:val="both"/>
        <w:rPr>
          <w:rFonts w:cs="Arial"/>
        </w:rPr>
      </w:pPr>
      <w:r w:rsidRPr="00504B83">
        <w:rPr>
          <w:rFonts w:cs="Arial"/>
        </w:rPr>
        <w:t>Electrical connection:</w:t>
      </w:r>
      <w:r>
        <w:rPr>
          <w:rFonts w:cs="Arial"/>
        </w:rPr>
        <w:t xml:space="preserve"> By means of terminals (</w:t>
      </w:r>
      <w:r w:rsidR="00B05AB4">
        <w:rPr>
          <w:rFonts w:cs="Arial"/>
        </w:rPr>
        <w:t xml:space="preserve">three wire terminals: </w:t>
      </w:r>
      <w:r>
        <w:rPr>
          <w:rFonts w:cs="Arial"/>
        </w:rPr>
        <w:t>ground</w:t>
      </w:r>
      <w:r w:rsidRPr="00504B83">
        <w:rPr>
          <w:rFonts w:cs="Arial"/>
        </w:rPr>
        <w:t xml:space="preserve">, - / + </w:t>
      </w:r>
      <w:r w:rsidR="00E9438E">
        <w:rPr>
          <w:rFonts w:cs="Arial"/>
        </w:rPr>
        <w:t>120</w:t>
      </w:r>
      <w:r w:rsidRPr="00504B83">
        <w:rPr>
          <w:rFonts w:cs="Arial"/>
        </w:rPr>
        <w:t>V, 0 ... 10 V), standard</w:t>
      </w:r>
      <w:r>
        <w:rPr>
          <w:rFonts w:cs="Arial"/>
        </w:rPr>
        <w:t xml:space="preserve"> on the right side of the unit.</w:t>
      </w:r>
    </w:p>
    <w:p w:rsidR="00234C5D" w:rsidRDefault="00234C5D" w:rsidP="00504B83">
      <w:pPr>
        <w:pStyle w:val="Header2"/>
        <w:spacing w:line="276" w:lineRule="auto"/>
        <w:jc w:val="both"/>
        <w:rPr>
          <w:rFonts w:cs="Arial"/>
        </w:rPr>
      </w:pPr>
    </w:p>
    <w:p w:rsidR="00504B83" w:rsidRDefault="00504B83" w:rsidP="00504B83">
      <w:pPr>
        <w:pStyle w:val="Header2"/>
        <w:spacing w:line="276" w:lineRule="auto"/>
        <w:jc w:val="both"/>
        <w:rPr>
          <w:rFonts w:cs="Arial"/>
        </w:rPr>
      </w:pPr>
      <w:r w:rsidRPr="00504B83">
        <w:rPr>
          <w:rFonts w:cs="Arial"/>
        </w:rPr>
        <w:t>Soft filter: Renewable polypropylene syn</w:t>
      </w:r>
      <w:r>
        <w:rPr>
          <w:rFonts w:cs="Arial"/>
        </w:rPr>
        <w:t>thetic filter (filter class MERV</w:t>
      </w:r>
      <w:r w:rsidRPr="00504B83">
        <w:rPr>
          <w:rFonts w:cs="Arial"/>
        </w:rPr>
        <w:t xml:space="preserve"> 8), remova</w:t>
      </w:r>
      <w:r>
        <w:rPr>
          <w:rFonts w:cs="Arial"/>
        </w:rPr>
        <w:t>ble from the front</w:t>
      </w:r>
      <w:r w:rsidR="00B05AB4">
        <w:rPr>
          <w:rFonts w:cs="Arial"/>
        </w:rPr>
        <w:t xml:space="preserve"> or bottom</w:t>
      </w:r>
      <w:r>
        <w:rPr>
          <w:rFonts w:cs="Arial"/>
        </w:rPr>
        <w:t xml:space="preserve"> of the unit.</w:t>
      </w:r>
    </w:p>
    <w:p w:rsidR="00234C5D" w:rsidRDefault="00234C5D" w:rsidP="00504B83">
      <w:pPr>
        <w:pStyle w:val="Header2"/>
        <w:spacing w:line="276" w:lineRule="auto"/>
        <w:jc w:val="both"/>
        <w:rPr>
          <w:rFonts w:cs="Arial"/>
        </w:rPr>
      </w:pPr>
    </w:p>
    <w:p w:rsidR="00504B83" w:rsidRDefault="00504B83" w:rsidP="00504B83">
      <w:pPr>
        <w:pStyle w:val="Header2"/>
        <w:spacing w:line="276" w:lineRule="auto"/>
        <w:jc w:val="both"/>
        <w:rPr>
          <w:rFonts w:cs="Arial"/>
        </w:rPr>
      </w:pPr>
      <w:r w:rsidRPr="00504B83">
        <w:rPr>
          <w:rFonts w:cs="Arial"/>
        </w:rPr>
        <w:t xml:space="preserve">Supply Voltage </w:t>
      </w:r>
      <w:r w:rsidR="00E9438E">
        <w:rPr>
          <w:rFonts w:cs="Arial"/>
        </w:rPr>
        <w:t>120</w:t>
      </w:r>
      <w:r w:rsidRPr="00504B83">
        <w:rPr>
          <w:rFonts w:cs="Arial"/>
        </w:rPr>
        <w:t xml:space="preserve">V </w:t>
      </w:r>
    </w:p>
    <w:p w:rsidR="00234C5D" w:rsidRDefault="00234C5D" w:rsidP="00504B83">
      <w:pPr>
        <w:pStyle w:val="Header2"/>
        <w:spacing w:line="276" w:lineRule="auto"/>
        <w:jc w:val="both"/>
        <w:rPr>
          <w:rFonts w:cs="Arial"/>
        </w:rPr>
      </w:pPr>
    </w:p>
    <w:p w:rsidR="00B05AB4" w:rsidRDefault="00B05AB4" w:rsidP="00504B83">
      <w:pPr>
        <w:pStyle w:val="Header2"/>
        <w:spacing w:line="276" w:lineRule="auto"/>
        <w:jc w:val="both"/>
        <w:rPr>
          <w:rFonts w:cs="Arial"/>
        </w:rPr>
      </w:pPr>
      <w:r>
        <w:rPr>
          <w:rFonts w:cs="Arial"/>
        </w:rPr>
        <w:t>Fan operation at 5.8V allows for significant air throw with sound pressure under 35dBA, without any connection to duct work.</w:t>
      </w:r>
    </w:p>
    <w:p w:rsidR="00504B83" w:rsidRDefault="00504B83" w:rsidP="00504B83">
      <w:pPr>
        <w:pStyle w:val="Header2"/>
        <w:spacing w:line="276" w:lineRule="auto"/>
        <w:jc w:val="both"/>
        <w:rPr>
          <w:rFonts w:cs="Arial"/>
        </w:rPr>
      </w:pPr>
    </w:p>
    <w:p w:rsidR="00504B83" w:rsidRDefault="00504B83" w:rsidP="00504B83">
      <w:pPr>
        <w:pStyle w:val="Header2"/>
        <w:spacing w:line="276" w:lineRule="auto"/>
        <w:jc w:val="both"/>
        <w:rPr>
          <w:rFonts w:cs="Arial"/>
        </w:rPr>
      </w:pPr>
      <w:r w:rsidRPr="00504B83">
        <w:rPr>
          <w:rFonts w:cs="Arial"/>
        </w:rPr>
        <w:t>Terms of use: Air-conditioning Unit for indoor use, to provide in the summer and during the winter the required heat</w:t>
      </w:r>
      <w:r>
        <w:rPr>
          <w:rFonts w:cs="Arial"/>
        </w:rPr>
        <w:t>ing and cooling (summer and wint</w:t>
      </w:r>
      <w:r w:rsidRPr="00504B83">
        <w:rPr>
          <w:rFonts w:cs="Arial"/>
        </w:rPr>
        <w:t xml:space="preserve">er, air conditioning). For indoor spaces with domestic or similar use. The device is not intended for installation or use in damp areas, such as laundry rooms (IEC EN 60335-2-40). </w:t>
      </w:r>
    </w:p>
    <w:p w:rsidR="00504B83" w:rsidRDefault="00504B83" w:rsidP="00504B83">
      <w:pPr>
        <w:pStyle w:val="Header2"/>
        <w:spacing w:line="276" w:lineRule="auto"/>
        <w:jc w:val="both"/>
        <w:rPr>
          <w:rFonts w:cs="Arial"/>
        </w:rPr>
      </w:pPr>
    </w:p>
    <w:p w:rsidR="00504B83" w:rsidRDefault="00504B83" w:rsidP="00504B83">
      <w:pPr>
        <w:pStyle w:val="Header2"/>
        <w:spacing w:line="276" w:lineRule="auto"/>
        <w:jc w:val="both"/>
        <w:rPr>
          <w:rFonts w:cs="Arial"/>
        </w:rPr>
      </w:pPr>
      <w:r w:rsidRPr="00504B83">
        <w:rPr>
          <w:rFonts w:cs="Arial"/>
        </w:rPr>
        <w:t>Operating Limits: Temp</w:t>
      </w:r>
      <w:r>
        <w:rPr>
          <w:rFonts w:cs="Arial"/>
        </w:rPr>
        <w:t>erature supply water: 3 &gt; 90°C</w:t>
      </w:r>
    </w:p>
    <w:p w:rsidR="00504B83" w:rsidRDefault="00504B83" w:rsidP="00504B83">
      <w:pPr>
        <w:pStyle w:val="Header2"/>
        <w:spacing w:line="276" w:lineRule="auto"/>
        <w:jc w:val="both"/>
        <w:rPr>
          <w:rFonts w:cs="Arial"/>
        </w:rPr>
      </w:pPr>
      <w:r w:rsidRPr="00504B83">
        <w:rPr>
          <w:rFonts w:cs="Arial"/>
        </w:rPr>
        <w:t>Maxim</w:t>
      </w:r>
      <w:r>
        <w:rPr>
          <w:rFonts w:cs="Arial"/>
        </w:rPr>
        <w:t xml:space="preserve">um pressure heat exchanger: </w:t>
      </w:r>
      <w:r w:rsidR="00234C5D">
        <w:rPr>
          <w:rFonts w:cs="Arial"/>
        </w:rPr>
        <w:t>290</w:t>
      </w:r>
      <w:r>
        <w:rPr>
          <w:rFonts w:cs="Arial"/>
        </w:rPr>
        <w:t>PSI</w:t>
      </w:r>
    </w:p>
    <w:p w:rsidR="00504B83" w:rsidRDefault="00504B83" w:rsidP="00504B83">
      <w:pPr>
        <w:pStyle w:val="Header2"/>
        <w:spacing w:line="276" w:lineRule="auto"/>
        <w:jc w:val="both"/>
        <w:rPr>
          <w:rFonts w:cs="Arial"/>
        </w:rPr>
      </w:pPr>
      <w:r w:rsidRPr="00504B83">
        <w:rPr>
          <w:rFonts w:cs="Arial"/>
        </w:rPr>
        <w:t>Sup</w:t>
      </w:r>
      <w:r>
        <w:rPr>
          <w:rFonts w:cs="Arial"/>
        </w:rPr>
        <w:t xml:space="preserve">ply Voltage: </w:t>
      </w:r>
      <w:r w:rsidR="00E9438E">
        <w:rPr>
          <w:rFonts w:cs="Arial"/>
        </w:rPr>
        <w:t>120</w:t>
      </w:r>
      <w:r>
        <w:rPr>
          <w:rFonts w:cs="Arial"/>
        </w:rPr>
        <w:t xml:space="preserve"> V ± 10 %, 60Hz</w:t>
      </w:r>
    </w:p>
    <w:p w:rsidR="00504B83" w:rsidRPr="00504B83" w:rsidRDefault="00504B83" w:rsidP="00504B83">
      <w:pPr>
        <w:pStyle w:val="Header2"/>
        <w:spacing w:line="276" w:lineRule="auto"/>
        <w:jc w:val="both"/>
        <w:rPr>
          <w:rFonts w:cs="Arial"/>
        </w:rPr>
      </w:pPr>
      <w:r w:rsidRPr="00504B83">
        <w:rPr>
          <w:rFonts w:cs="Arial"/>
        </w:rPr>
        <w:t xml:space="preserve">Max </w:t>
      </w:r>
      <w:r w:rsidR="00E9438E">
        <w:rPr>
          <w:rFonts w:cs="Arial"/>
        </w:rPr>
        <w:t>static pressure, up to</w:t>
      </w:r>
      <w:r>
        <w:rPr>
          <w:rFonts w:cs="Arial"/>
        </w:rPr>
        <w:t xml:space="preserve"> </w:t>
      </w:r>
      <w:r w:rsidR="00E9438E">
        <w:rPr>
          <w:rFonts w:cs="Arial"/>
        </w:rPr>
        <w:t>80</w:t>
      </w:r>
      <w:r>
        <w:rPr>
          <w:rFonts w:cs="Arial"/>
        </w:rPr>
        <w:t xml:space="preserve"> Pa ESP</w:t>
      </w:r>
      <w:r w:rsidR="00E9438E">
        <w:rPr>
          <w:rFonts w:cs="Arial"/>
        </w:rPr>
        <w:t xml:space="preserve"> for the largest model </w:t>
      </w:r>
    </w:p>
    <w:sectPr w:rsidR="00504B83" w:rsidRPr="00504B83" w:rsidSect="00D4024A">
      <w:headerReference w:type="default" r:id="rId7"/>
      <w:footerReference w:type="default" r:id="rId8"/>
      <w:endnotePr>
        <w:numFmt w:val="decimal"/>
      </w:endnotePr>
      <w:pgSz w:w="12240" w:h="15840" w:code="1"/>
      <w:pgMar w:top="180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345" w:rsidRDefault="00674345">
      <w:r>
        <w:separator/>
      </w:r>
    </w:p>
  </w:endnote>
  <w:endnote w:type="continuationSeparator" w:id="0">
    <w:p w:rsidR="00674345" w:rsidRDefault="0067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Regular">
    <w:panose1 w:val="02000503030000020004"/>
    <w:charset w:val="00"/>
    <w:family w:val="auto"/>
    <w:pitch w:val="variable"/>
    <w:sig w:usb0="800002AF" w:usb1="4000206A" w:usb2="00000000" w:usb3="00000000" w:csb0="0000009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ZORCJX+MetaNormalLF-Caps">
    <w:altName w:val="Meta Normal LF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GHWVZ+MetaNormalLF-Roman">
    <w:altName w:val="Meta Normal L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41B" w:rsidRPr="006F5610" w:rsidRDefault="0085441B" w:rsidP="006F5610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Calibri" w:hAnsi="Calibri"/>
        <w:sz w:val="22"/>
        <w:szCs w:val="22"/>
      </w:rPr>
    </w:pPr>
    <w:r w:rsidRPr="006F5610">
      <w:rPr>
        <w:rFonts w:ascii="Calibri" w:hAnsi="Calibri"/>
        <w:sz w:val="22"/>
        <w:szCs w:val="22"/>
      </w:rPr>
      <w:t>Guide Specification is Subject to Change without Notice</w:t>
    </w:r>
    <w:r w:rsidRPr="006F5610">
      <w:rPr>
        <w:rFonts w:ascii="Calibri" w:hAnsi="Calibri"/>
        <w:sz w:val="22"/>
        <w:szCs w:val="22"/>
      </w:rPr>
      <w:tab/>
      <w:t xml:space="preserve">Page </w:t>
    </w:r>
    <w:r w:rsidRPr="006F5610">
      <w:rPr>
        <w:rFonts w:ascii="Calibri" w:hAnsi="Calibri"/>
        <w:sz w:val="22"/>
        <w:szCs w:val="22"/>
      </w:rPr>
      <w:fldChar w:fldCharType="begin"/>
    </w:r>
    <w:r w:rsidRPr="006F5610">
      <w:rPr>
        <w:rFonts w:ascii="Calibri" w:hAnsi="Calibri"/>
        <w:sz w:val="22"/>
        <w:szCs w:val="22"/>
      </w:rPr>
      <w:instrText xml:space="preserve"> PAGE   \* MERGEFORMAT </w:instrText>
    </w:r>
    <w:r w:rsidRPr="006F5610">
      <w:rPr>
        <w:rFonts w:ascii="Calibri" w:hAnsi="Calibri"/>
        <w:sz w:val="22"/>
        <w:szCs w:val="22"/>
      </w:rPr>
      <w:fldChar w:fldCharType="separate"/>
    </w:r>
    <w:r w:rsidR="003C0704">
      <w:rPr>
        <w:rFonts w:ascii="Calibri" w:hAnsi="Calibri"/>
        <w:noProof/>
        <w:sz w:val="22"/>
        <w:szCs w:val="22"/>
      </w:rPr>
      <w:t>1</w:t>
    </w:r>
    <w:r w:rsidRPr="006F5610">
      <w:rPr>
        <w:rFonts w:ascii="Calibri" w:hAnsi="Calibri"/>
        <w:sz w:val="22"/>
        <w:szCs w:val="22"/>
      </w:rPr>
      <w:fldChar w:fldCharType="end"/>
    </w:r>
  </w:p>
  <w:p w:rsidR="0085441B" w:rsidRDefault="008544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345" w:rsidRDefault="00674345">
      <w:r>
        <w:separator/>
      </w:r>
    </w:p>
  </w:footnote>
  <w:footnote w:type="continuationSeparator" w:id="0">
    <w:p w:rsidR="00674345" w:rsidRDefault="00674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AEE" w:rsidRDefault="00992BC6" w:rsidP="001E11B0">
    <w:pPr>
      <w:pStyle w:val="Header"/>
      <w:rPr>
        <w:rFonts w:ascii="Calibri" w:hAnsi="Calibri"/>
      </w:rPr>
    </w:pPr>
    <w:r>
      <w:rPr>
        <w:noProof/>
        <w:snapToGrid/>
        <w:lang w:val="en-CA" w:eastAsia="en-CA"/>
      </w:rPr>
      <w:drawing>
        <wp:anchor distT="0" distB="0" distL="114300" distR="114300" simplePos="0" relativeHeight="251657728" behindDoc="0" locked="0" layoutInCell="1" allowOverlap="1" wp14:anchorId="7CD6E411" wp14:editId="5AF8609B">
          <wp:simplePos x="0" y="0"/>
          <wp:positionH relativeFrom="column">
            <wp:posOffset>4057650</wp:posOffset>
          </wp:positionH>
          <wp:positionV relativeFrom="paragraph">
            <wp:posOffset>-323850</wp:posOffset>
          </wp:positionV>
          <wp:extent cx="2790825" cy="1009650"/>
          <wp:effectExtent l="0" t="0" r="9525" b="0"/>
          <wp:wrapNone/>
          <wp:docPr id="2" name="Picture 2" descr="Jaga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aga Symb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8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8D1">
      <w:rPr>
        <w:rFonts w:ascii="Calibri" w:hAnsi="Calibri"/>
      </w:rPr>
      <w:t xml:space="preserve">JAGA </w:t>
    </w:r>
    <w:r w:rsidR="005C14BD">
      <w:rPr>
        <w:rFonts w:ascii="Calibri" w:hAnsi="Calibri"/>
      </w:rPr>
      <w:t>B</w:t>
    </w:r>
    <w:r w:rsidR="009A16A6">
      <w:rPr>
        <w:rFonts w:ascii="Calibri" w:hAnsi="Calibri"/>
      </w:rPr>
      <w:t>RIZA</w:t>
    </w:r>
    <w:r w:rsidR="00504B83">
      <w:rPr>
        <w:rFonts w:ascii="Calibri" w:hAnsi="Calibri"/>
      </w:rPr>
      <w:t xml:space="preserve"> </w:t>
    </w:r>
    <w:r w:rsidR="00E9438E">
      <w:rPr>
        <w:rFonts w:ascii="Calibri" w:hAnsi="Calibri"/>
      </w:rPr>
      <w:t>22</w:t>
    </w:r>
    <w:r w:rsidR="005C14BD">
      <w:rPr>
        <w:rFonts w:ascii="Calibri" w:hAnsi="Calibri"/>
      </w:rPr>
      <w:t xml:space="preserve"> </w:t>
    </w:r>
    <w:r w:rsidR="00FB1ED6">
      <w:rPr>
        <w:rFonts w:ascii="Calibri" w:hAnsi="Calibri"/>
      </w:rPr>
      <w:t xml:space="preserve">HYDRONIC </w:t>
    </w:r>
    <w:r w:rsidR="00FE18D1">
      <w:rPr>
        <w:rFonts w:ascii="Calibri" w:hAnsi="Calibri"/>
      </w:rPr>
      <w:t>HEATING</w:t>
    </w:r>
    <w:r w:rsidR="00505AEE">
      <w:rPr>
        <w:rFonts w:ascii="Calibri" w:hAnsi="Calibri"/>
      </w:rPr>
      <w:t xml:space="preserve"> AND COOLING</w:t>
    </w:r>
  </w:p>
  <w:p w:rsidR="0085441B" w:rsidRPr="001E11B0" w:rsidRDefault="00505AEE" w:rsidP="001E11B0">
    <w:pPr>
      <w:pStyle w:val="Header"/>
      <w:rPr>
        <w:rFonts w:ascii="Calibri" w:hAnsi="Calibri"/>
      </w:rPr>
    </w:pPr>
    <w:r>
      <w:rPr>
        <w:rFonts w:ascii="Calibri" w:hAnsi="Calibri"/>
      </w:rPr>
      <w:t>TOP PERFORMER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F5DCC0A0"/>
    <w:lvl w:ilvl="0">
      <w:start w:val="1"/>
      <w:numFmt w:val="decimal"/>
      <w:pStyle w:val="Quick1"/>
      <w:lvlText w:val="%1."/>
      <w:lvlJc w:val="left"/>
      <w:pPr>
        <w:tabs>
          <w:tab w:val="num" w:pos="2880"/>
        </w:tabs>
      </w:pPr>
      <w:rPr>
        <w:rFonts w:ascii="Univers" w:hAnsi="Univers"/>
        <w:sz w:val="20"/>
      </w:rPr>
    </w:lvl>
    <w:lvl w:ilvl="1">
      <w:start w:val="5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08D497E"/>
    <w:multiLevelType w:val="multilevel"/>
    <w:tmpl w:val="5E763EE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73E0B86"/>
    <w:multiLevelType w:val="hybridMultilevel"/>
    <w:tmpl w:val="A048741A"/>
    <w:lvl w:ilvl="0" w:tplc="4D9CD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DB3E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1E07"/>
    <w:multiLevelType w:val="hybridMultilevel"/>
    <w:tmpl w:val="4086A96C"/>
    <w:lvl w:ilvl="0" w:tplc="4D9CD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DB3E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83A54"/>
    <w:multiLevelType w:val="hybridMultilevel"/>
    <w:tmpl w:val="AEB25EF8"/>
    <w:lvl w:ilvl="0" w:tplc="4D9CD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DB3E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35968"/>
    <w:multiLevelType w:val="hybridMultilevel"/>
    <w:tmpl w:val="A08474B4"/>
    <w:lvl w:ilvl="0" w:tplc="4D9CD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DB3E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E622D"/>
    <w:multiLevelType w:val="multilevel"/>
    <w:tmpl w:val="3A94A592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E17349B"/>
    <w:multiLevelType w:val="hybridMultilevel"/>
    <w:tmpl w:val="BBA8B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90B40"/>
    <w:multiLevelType w:val="multilevel"/>
    <w:tmpl w:val="8D3800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9E437F"/>
    <w:multiLevelType w:val="multilevel"/>
    <w:tmpl w:val="F1307A32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3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nothing"/>
      <w:lvlText w:val="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suff w:val="nothing"/>
      <w:lvlText w:val="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suff w:val="nothing"/>
      <w:lvlText w:val="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suff w:val="nothing"/>
      <w:lvlText w:val="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.%8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)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21E1A26"/>
    <w:multiLevelType w:val="hybridMultilevel"/>
    <w:tmpl w:val="8C007854"/>
    <w:lvl w:ilvl="0" w:tplc="4D9CD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DB3E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22519"/>
    <w:multiLevelType w:val="multilevel"/>
    <w:tmpl w:val="D4B25EA0"/>
    <w:lvl w:ilvl="0">
      <w:start w:val="2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8EE5B0B"/>
    <w:multiLevelType w:val="hybridMultilevel"/>
    <w:tmpl w:val="EEE8EC6E"/>
    <w:lvl w:ilvl="0" w:tplc="4D9CD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DB3E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44AB3"/>
    <w:multiLevelType w:val="multilevel"/>
    <w:tmpl w:val="E86CFA9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5E449B"/>
    <w:multiLevelType w:val="multilevel"/>
    <w:tmpl w:val="617A028E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EBA4A62"/>
    <w:multiLevelType w:val="multilevel"/>
    <w:tmpl w:val="A12A6C3A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F214AAD"/>
    <w:multiLevelType w:val="multilevel"/>
    <w:tmpl w:val="49A49952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34BB2F72"/>
    <w:multiLevelType w:val="multilevel"/>
    <w:tmpl w:val="A8A09ADC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84E4B9E"/>
    <w:multiLevelType w:val="hybridMultilevel"/>
    <w:tmpl w:val="4B462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66B34"/>
    <w:multiLevelType w:val="multilevel"/>
    <w:tmpl w:val="16D8A110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901701"/>
    <w:multiLevelType w:val="multilevel"/>
    <w:tmpl w:val="8ED29D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DB20ADD"/>
    <w:multiLevelType w:val="multilevel"/>
    <w:tmpl w:val="D4B25EA0"/>
    <w:lvl w:ilvl="0">
      <w:start w:val="2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000134C"/>
    <w:multiLevelType w:val="multilevel"/>
    <w:tmpl w:val="0046F20E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2253B2D"/>
    <w:multiLevelType w:val="hybridMultilevel"/>
    <w:tmpl w:val="BC1AB376"/>
    <w:lvl w:ilvl="0" w:tplc="4D9CD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DB3E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CF1CB4"/>
    <w:multiLevelType w:val="multilevel"/>
    <w:tmpl w:val="D5CC74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44B4362"/>
    <w:multiLevelType w:val="multilevel"/>
    <w:tmpl w:val="A5228680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825085A"/>
    <w:multiLevelType w:val="hybridMultilevel"/>
    <w:tmpl w:val="16E0DA20"/>
    <w:lvl w:ilvl="0" w:tplc="4D9CDCA2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  <w:color w:val="8DB3E2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7" w15:restartNumberingAfterBreak="0">
    <w:nsid w:val="4AB95C96"/>
    <w:multiLevelType w:val="hybridMultilevel"/>
    <w:tmpl w:val="50880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092CCB"/>
    <w:multiLevelType w:val="multilevel"/>
    <w:tmpl w:val="3964179A"/>
    <w:lvl w:ilvl="0">
      <w:start w:val="2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4EAD07D6"/>
    <w:multiLevelType w:val="multilevel"/>
    <w:tmpl w:val="9A52C77C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3D366FE"/>
    <w:multiLevelType w:val="hybridMultilevel"/>
    <w:tmpl w:val="B12EE080"/>
    <w:lvl w:ilvl="0" w:tplc="4D9CD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DB3E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4422E"/>
    <w:multiLevelType w:val="multilevel"/>
    <w:tmpl w:val="3550B400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5B5722F"/>
    <w:multiLevelType w:val="hybridMultilevel"/>
    <w:tmpl w:val="FC6C755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C3AC8"/>
    <w:multiLevelType w:val="hybridMultilevel"/>
    <w:tmpl w:val="B9626780"/>
    <w:lvl w:ilvl="0" w:tplc="4D9CD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DB3E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317F6"/>
    <w:multiLevelType w:val="hybridMultilevel"/>
    <w:tmpl w:val="FC4C952A"/>
    <w:lvl w:ilvl="0" w:tplc="4D9CD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DB3E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65888"/>
    <w:multiLevelType w:val="hybridMultilevel"/>
    <w:tmpl w:val="D264CAFC"/>
    <w:lvl w:ilvl="0" w:tplc="4D9CD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DB3E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>
    <w:abstractNumId w:val="21"/>
  </w:num>
  <w:num w:numId="3">
    <w:abstractNumId w:val="11"/>
  </w:num>
  <w:num w:numId="4">
    <w:abstractNumId w:val="1"/>
  </w:num>
  <w:num w:numId="5">
    <w:abstractNumId w:val="28"/>
  </w:num>
  <w:num w:numId="6">
    <w:abstractNumId w:val="7"/>
  </w:num>
  <w:num w:numId="7">
    <w:abstractNumId w:val="27"/>
  </w:num>
  <w:num w:numId="8">
    <w:abstractNumId w:val="18"/>
  </w:num>
  <w:num w:numId="9">
    <w:abstractNumId w:val="35"/>
  </w:num>
  <w:num w:numId="10">
    <w:abstractNumId w:val="32"/>
  </w:num>
  <w:num w:numId="11">
    <w:abstractNumId w:val="5"/>
  </w:num>
  <w:num w:numId="12">
    <w:abstractNumId w:val="29"/>
  </w:num>
  <w:num w:numId="13">
    <w:abstractNumId w:val="14"/>
  </w:num>
  <w:num w:numId="14">
    <w:abstractNumId w:val="30"/>
  </w:num>
  <w:num w:numId="15">
    <w:abstractNumId w:val="3"/>
  </w:num>
  <w:num w:numId="16">
    <w:abstractNumId w:val="10"/>
  </w:num>
  <w:num w:numId="17">
    <w:abstractNumId w:val="34"/>
  </w:num>
  <w:num w:numId="18">
    <w:abstractNumId w:val="6"/>
  </w:num>
  <w:num w:numId="19">
    <w:abstractNumId w:val="26"/>
  </w:num>
  <w:num w:numId="20">
    <w:abstractNumId w:val="22"/>
  </w:num>
  <w:num w:numId="21">
    <w:abstractNumId w:val="25"/>
  </w:num>
  <w:num w:numId="22">
    <w:abstractNumId w:val="19"/>
  </w:num>
  <w:num w:numId="23">
    <w:abstractNumId w:val="17"/>
  </w:num>
  <w:num w:numId="24">
    <w:abstractNumId w:val="20"/>
  </w:num>
  <w:num w:numId="25">
    <w:abstractNumId w:val="24"/>
  </w:num>
  <w:num w:numId="26">
    <w:abstractNumId w:val="33"/>
  </w:num>
  <w:num w:numId="27">
    <w:abstractNumId w:val="12"/>
  </w:num>
  <w:num w:numId="28">
    <w:abstractNumId w:val="2"/>
  </w:num>
  <w:num w:numId="29">
    <w:abstractNumId w:val="15"/>
  </w:num>
  <w:num w:numId="30">
    <w:abstractNumId w:val="23"/>
  </w:num>
  <w:num w:numId="31">
    <w:abstractNumId w:val="31"/>
  </w:num>
  <w:num w:numId="32">
    <w:abstractNumId w:val="4"/>
  </w:num>
  <w:num w:numId="33">
    <w:abstractNumId w:val="16"/>
  </w:num>
  <w:num w:numId="34">
    <w:abstractNumId w:val="8"/>
  </w:num>
  <w:num w:numId="35">
    <w:abstractNumId w:val="9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AE6"/>
    <w:rsid w:val="00004201"/>
    <w:rsid w:val="00004BD1"/>
    <w:rsid w:val="00005E0D"/>
    <w:rsid w:val="00006E0D"/>
    <w:rsid w:val="000119F9"/>
    <w:rsid w:val="00025175"/>
    <w:rsid w:val="000262D1"/>
    <w:rsid w:val="0002723C"/>
    <w:rsid w:val="000306BD"/>
    <w:rsid w:val="00035229"/>
    <w:rsid w:val="00044207"/>
    <w:rsid w:val="00055632"/>
    <w:rsid w:val="0005698C"/>
    <w:rsid w:val="00060592"/>
    <w:rsid w:val="00060F52"/>
    <w:rsid w:val="00074018"/>
    <w:rsid w:val="00096322"/>
    <w:rsid w:val="000D7D07"/>
    <w:rsid w:val="000E5F1C"/>
    <w:rsid w:val="000E60C9"/>
    <w:rsid w:val="000E68EA"/>
    <w:rsid w:val="000F68CB"/>
    <w:rsid w:val="00102BF6"/>
    <w:rsid w:val="0010386F"/>
    <w:rsid w:val="00106022"/>
    <w:rsid w:val="001061CB"/>
    <w:rsid w:val="00107665"/>
    <w:rsid w:val="001112F9"/>
    <w:rsid w:val="00113170"/>
    <w:rsid w:val="00113970"/>
    <w:rsid w:val="00114B1A"/>
    <w:rsid w:val="001157C6"/>
    <w:rsid w:val="001201FE"/>
    <w:rsid w:val="00121628"/>
    <w:rsid w:val="00123264"/>
    <w:rsid w:val="0012338A"/>
    <w:rsid w:val="0012412B"/>
    <w:rsid w:val="00135EEB"/>
    <w:rsid w:val="00137692"/>
    <w:rsid w:val="00141B28"/>
    <w:rsid w:val="001517EA"/>
    <w:rsid w:val="001557AD"/>
    <w:rsid w:val="00156074"/>
    <w:rsid w:val="0016199C"/>
    <w:rsid w:val="001702E5"/>
    <w:rsid w:val="0017353C"/>
    <w:rsid w:val="00177684"/>
    <w:rsid w:val="0018127D"/>
    <w:rsid w:val="0018298E"/>
    <w:rsid w:val="00187391"/>
    <w:rsid w:val="00197E54"/>
    <w:rsid w:val="001A2A90"/>
    <w:rsid w:val="001A7E62"/>
    <w:rsid w:val="001B581B"/>
    <w:rsid w:val="001B7806"/>
    <w:rsid w:val="001B7FA0"/>
    <w:rsid w:val="001C23AC"/>
    <w:rsid w:val="001D4D13"/>
    <w:rsid w:val="001E11B0"/>
    <w:rsid w:val="001E56A8"/>
    <w:rsid w:val="001F2F18"/>
    <w:rsid w:val="001F4768"/>
    <w:rsid w:val="001F4FF7"/>
    <w:rsid w:val="001F5270"/>
    <w:rsid w:val="001F54D3"/>
    <w:rsid w:val="001F5B56"/>
    <w:rsid w:val="00203DA5"/>
    <w:rsid w:val="00207A44"/>
    <w:rsid w:val="00211E94"/>
    <w:rsid w:val="002159DB"/>
    <w:rsid w:val="0021612F"/>
    <w:rsid w:val="00227856"/>
    <w:rsid w:val="00231ED4"/>
    <w:rsid w:val="00234C5D"/>
    <w:rsid w:val="00251FA7"/>
    <w:rsid w:val="002625E8"/>
    <w:rsid w:val="002652D3"/>
    <w:rsid w:val="00271F81"/>
    <w:rsid w:val="00281058"/>
    <w:rsid w:val="0028227B"/>
    <w:rsid w:val="0028373D"/>
    <w:rsid w:val="00284BC3"/>
    <w:rsid w:val="00293208"/>
    <w:rsid w:val="002941B7"/>
    <w:rsid w:val="002A221F"/>
    <w:rsid w:val="002A7C42"/>
    <w:rsid w:val="002B3177"/>
    <w:rsid w:val="002C27BF"/>
    <w:rsid w:val="002C5E6C"/>
    <w:rsid w:val="002C713A"/>
    <w:rsid w:val="002D1CFD"/>
    <w:rsid w:val="002F3D34"/>
    <w:rsid w:val="002F448E"/>
    <w:rsid w:val="00301B4A"/>
    <w:rsid w:val="00304D43"/>
    <w:rsid w:val="00305543"/>
    <w:rsid w:val="00321163"/>
    <w:rsid w:val="00327CF2"/>
    <w:rsid w:val="003325C8"/>
    <w:rsid w:val="00352AC8"/>
    <w:rsid w:val="00360A85"/>
    <w:rsid w:val="003620B2"/>
    <w:rsid w:val="00366EEF"/>
    <w:rsid w:val="0037335E"/>
    <w:rsid w:val="003747D4"/>
    <w:rsid w:val="0038566D"/>
    <w:rsid w:val="003957F6"/>
    <w:rsid w:val="003A4E2C"/>
    <w:rsid w:val="003B25C7"/>
    <w:rsid w:val="003B7386"/>
    <w:rsid w:val="003C0704"/>
    <w:rsid w:val="003C6AF9"/>
    <w:rsid w:val="003F2B49"/>
    <w:rsid w:val="003F4DE4"/>
    <w:rsid w:val="004034A7"/>
    <w:rsid w:val="00406CE2"/>
    <w:rsid w:val="004131C5"/>
    <w:rsid w:val="00422000"/>
    <w:rsid w:val="00425E9C"/>
    <w:rsid w:val="004304B5"/>
    <w:rsid w:val="00444CF3"/>
    <w:rsid w:val="00450A2C"/>
    <w:rsid w:val="00452142"/>
    <w:rsid w:val="00464332"/>
    <w:rsid w:val="00472E5F"/>
    <w:rsid w:val="00473EBF"/>
    <w:rsid w:val="00483A01"/>
    <w:rsid w:val="00483B20"/>
    <w:rsid w:val="004A11FD"/>
    <w:rsid w:val="004A4F72"/>
    <w:rsid w:val="004B2155"/>
    <w:rsid w:val="004B2538"/>
    <w:rsid w:val="004B4BF3"/>
    <w:rsid w:val="004B7F2F"/>
    <w:rsid w:val="004C18FA"/>
    <w:rsid w:val="004C70A7"/>
    <w:rsid w:val="004C70D0"/>
    <w:rsid w:val="004E386A"/>
    <w:rsid w:val="004F4301"/>
    <w:rsid w:val="00504B83"/>
    <w:rsid w:val="005058C5"/>
    <w:rsid w:val="00505AEE"/>
    <w:rsid w:val="005267D3"/>
    <w:rsid w:val="005273D9"/>
    <w:rsid w:val="00534131"/>
    <w:rsid w:val="00540CE4"/>
    <w:rsid w:val="005472A1"/>
    <w:rsid w:val="005479BD"/>
    <w:rsid w:val="00547EB9"/>
    <w:rsid w:val="005541C8"/>
    <w:rsid w:val="00562B5D"/>
    <w:rsid w:val="00566D54"/>
    <w:rsid w:val="00567AD8"/>
    <w:rsid w:val="00574C5C"/>
    <w:rsid w:val="00574F00"/>
    <w:rsid w:val="005802CB"/>
    <w:rsid w:val="00594C66"/>
    <w:rsid w:val="005A0685"/>
    <w:rsid w:val="005A70C8"/>
    <w:rsid w:val="005B1A79"/>
    <w:rsid w:val="005B5DE2"/>
    <w:rsid w:val="005B6492"/>
    <w:rsid w:val="005B6E30"/>
    <w:rsid w:val="005C14BD"/>
    <w:rsid w:val="005C15FC"/>
    <w:rsid w:val="005C5A59"/>
    <w:rsid w:val="005C6256"/>
    <w:rsid w:val="005D37D0"/>
    <w:rsid w:val="005D5BE7"/>
    <w:rsid w:val="005D5DAB"/>
    <w:rsid w:val="005D60A3"/>
    <w:rsid w:val="005D7AD2"/>
    <w:rsid w:val="005E72F7"/>
    <w:rsid w:val="00601EE7"/>
    <w:rsid w:val="00603DA8"/>
    <w:rsid w:val="006129CA"/>
    <w:rsid w:val="00642C3C"/>
    <w:rsid w:val="006453AF"/>
    <w:rsid w:val="00646224"/>
    <w:rsid w:val="0064781C"/>
    <w:rsid w:val="00662923"/>
    <w:rsid w:val="00664F3C"/>
    <w:rsid w:val="006723E3"/>
    <w:rsid w:val="006727DC"/>
    <w:rsid w:val="00674345"/>
    <w:rsid w:val="00684F5F"/>
    <w:rsid w:val="0069225F"/>
    <w:rsid w:val="00696B4E"/>
    <w:rsid w:val="006C3206"/>
    <w:rsid w:val="006C5E18"/>
    <w:rsid w:val="006D345B"/>
    <w:rsid w:val="006D7D7D"/>
    <w:rsid w:val="006E77F2"/>
    <w:rsid w:val="006F2B2B"/>
    <w:rsid w:val="006F5610"/>
    <w:rsid w:val="007051E9"/>
    <w:rsid w:val="00725D90"/>
    <w:rsid w:val="0073378C"/>
    <w:rsid w:val="00734FF6"/>
    <w:rsid w:val="00735F1C"/>
    <w:rsid w:val="007426D6"/>
    <w:rsid w:val="007603FD"/>
    <w:rsid w:val="0076656B"/>
    <w:rsid w:val="007728E2"/>
    <w:rsid w:val="007744E9"/>
    <w:rsid w:val="00775F34"/>
    <w:rsid w:val="0077731F"/>
    <w:rsid w:val="007856D1"/>
    <w:rsid w:val="007858B0"/>
    <w:rsid w:val="00785B08"/>
    <w:rsid w:val="00793B45"/>
    <w:rsid w:val="007944BC"/>
    <w:rsid w:val="007A39A9"/>
    <w:rsid w:val="007A5C24"/>
    <w:rsid w:val="007B1426"/>
    <w:rsid w:val="007B48D6"/>
    <w:rsid w:val="007B5F73"/>
    <w:rsid w:val="007C336B"/>
    <w:rsid w:val="007F0945"/>
    <w:rsid w:val="007F779B"/>
    <w:rsid w:val="008016F4"/>
    <w:rsid w:val="00804049"/>
    <w:rsid w:val="00811E3A"/>
    <w:rsid w:val="008221F8"/>
    <w:rsid w:val="00822331"/>
    <w:rsid w:val="00823D9C"/>
    <w:rsid w:val="008265AB"/>
    <w:rsid w:val="00835A03"/>
    <w:rsid w:val="00837EF2"/>
    <w:rsid w:val="00840D6E"/>
    <w:rsid w:val="00843D59"/>
    <w:rsid w:val="0085441B"/>
    <w:rsid w:val="00866C0B"/>
    <w:rsid w:val="00875C4E"/>
    <w:rsid w:val="008821C7"/>
    <w:rsid w:val="008875E7"/>
    <w:rsid w:val="008924E3"/>
    <w:rsid w:val="00895A7B"/>
    <w:rsid w:val="008A4060"/>
    <w:rsid w:val="008C1DF8"/>
    <w:rsid w:val="008C46EC"/>
    <w:rsid w:val="008C741C"/>
    <w:rsid w:val="008D0CF1"/>
    <w:rsid w:val="008D7149"/>
    <w:rsid w:val="008E4ABE"/>
    <w:rsid w:val="008F57DF"/>
    <w:rsid w:val="00902DE3"/>
    <w:rsid w:val="00912F0E"/>
    <w:rsid w:val="00914125"/>
    <w:rsid w:val="0094072E"/>
    <w:rsid w:val="009439C9"/>
    <w:rsid w:val="00945A50"/>
    <w:rsid w:val="00947829"/>
    <w:rsid w:val="00950951"/>
    <w:rsid w:val="009515DD"/>
    <w:rsid w:val="009604F3"/>
    <w:rsid w:val="00972C04"/>
    <w:rsid w:val="00973BCD"/>
    <w:rsid w:val="00980B1C"/>
    <w:rsid w:val="00985209"/>
    <w:rsid w:val="00987693"/>
    <w:rsid w:val="00992BC6"/>
    <w:rsid w:val="00994C8C"/>
    <w:rsid w:val="009A16A6"/>
    <w:rsid w:val="009A1D0F"/>
    <w:rsid w:val="009A5DA3"/>
    <w:rsid w:val="009C1AEE"/>
    <w:rsid w:val="009C202A"/>
    <w:rsid w:val="009C40A2"/>
    <w:rsid w:val="009D478D"/>
    <w:rsid w:val="009D4AD3"/>
    <w:rsid w:val="009E2E82"/>
    <w:rsid w:val="00A01863"/>
    <w:rsid w:val="00A17438"/>
    <w:rsid w:val="00A2102A"/>
    <w:rsid w:val="00A233F9"/>
    <w:rsid w:val="00A36DE8"/>
    <w:rsid w:val="00A4655F"/>
    <w:rsid w:val="00A472CD"/>
    <w:rsid w:val="00A75B0A"/>
    <w:rsid w:val="00A85091"/>
    <w:rsid w:val="00A866D9"/>
    <w:rsid w:val="00A91FCD"/>
    <w:rsid w:val="00A95F5E"/>
    <w:rsid w:val="00AA0A54"/>
    <w:rsid w:val="00AA1AB9"/>
    <w:rsid w:val="00AA1DCE"/>
    <w:rsid w:val="00AB2733"/>
    <w:rsid w:val="00AB2DA9"/>
    <w:rsid w:val="00AC1ACA"/>
    <w:rsid w:val="00AC52A4"/>
    <w:rsid w:val="00AC7B42"/>
    <w:rsid w:val="00AE0488"/>
    <w:rsid w:val="00AE1595"/>
    <w:rsid w:val="00AF75B1"/>
    <w:rsid w:val="00B0582F"/>
    <w:rsid w:val="00B05AB4"/>
    <w:rsid w:val="00B17B00"/>
    <w:rsid w:val="00B20603"/>
    <w:rsid w:val="00B36C43"/>
    <w:rsid w:val="00B375DB"/>
    <w:rsid w:val="00B434C8"/>
    <w:rsid w:val="00B451B7"/>
    <w:rsid w:val="00B46F93"/>
    <w:rsid w:val="00B500D2"/>
    <w:rsid w:val="00B52C8A"/>
    <w:rsid w:val="00B578A1"/>
    <w:rsid w:val="00B604D0"/>
    <w:rsid w:val="00B70E10"/>
    <w:rsid w:val="00B7589D"/>
    <w:rsid w:val="00B97B3E"/>
    <w:rsid w:val="00BA1F63"/>
    <w:rsid w:val="00BB7EFF"/>
    <w:rsid w:val="00BC0B46"/>
    <w:rsid w:val="00BC119B"/>
    <w:rsid w:val="00BC5C25"/>
    <w:rsid w:val="00BC77DD"/>
    <w:rsid w:val="00BE6854"/>
    <w:rsid w:val="00BF36B5"/>
    <w:rsid w:val="00BF65EE"/>
    <w:rsid w:val="00C00BA9"/>
    <w:rsid w:val="00C225A1"/>
    <w:rsid w:val="00C23192"/>
    <w:rsid w:val="00C23994"/>
    <w:rsid w:val="00C350D9"/>
    <w:rsid w:val="00C437C7"/>
    <w:rsid w:val="00C728E6"/>
    <w:rsid w:val="00C73D98"/>
    <w:rsid w:val="00C74298"/>
    <w:rsid w:val="00C83467"/>
    <w:rsid w:val="00CA3ED9"/>
    <w:rsid w:val="00CA71F9"/>
    <w:rsid w:val="00CA7FCB"/>
    <w:rsid w:val="00CB364E"/>
    <w:rsid w:val="00CB41A8"/>
    <w:rsid w:val="00CD6494"/>
    <w:rsid w:val="00CD6B4B"/>
    <w:rsid w:val="00CE0CB6"/>
    <w:rsid w:val="00CE14F1"/>
    <w:rsid w:val="00CE22E3"/>
    <w:rsid w:val="00CE68F2"/>
    <w:rsid w:val="00CF12CA"/>
    <w:rsid w:val="00CF2CB2"/>
    <w:rsid w:val="00CF4DE3"/>
    <w:rsid w:val="00CF7DA7"/>
    <w:rsid w:val="00D01B63"/>
    <w:rsid w:val="00D01F5B"/>
    <w:rsid w:val="00D07884"/>
    <w:rsid w:val="00D228EE"/>
    <w:rsid w:val="00D33DE3"/>
    <w:rsid w:val="00D343F3"/>
    <w:rsid w:val="00D4024A"/>
    <w:rsid w:val="00D43806"/>
    <w:rsid w:val="00D45894"/>
    <w:rsid w:val="00D50B32"/>
    <w:rsid w:val="00D53DF9"/>
    <w:rsid w:val="00D566F5"/>
    <w:rsid w:val="00D600BD"/>
    <w:rsid w:val="00D64246"/>
    <w:rsid w:val="00D67084"/>
    <w:rsid w:val="00D72FF8"/>
    <w:rsid w:val="00D749FA"/>
    <w:rsid w:val="00D7733D"/>
    <w:rsid w:val="00D80F4C"/>
    <w:rsid w:val="00D9039B"/>
    <w:rsid w:val="00D90A5E"/>
    <w:rsid w:val="00D92785"/>
    <w:rsid w:val="00DA4ADD"/>
    <w:rsid w:val="00DA4E76"/>
    <w:rsid w:val="00DA4F2A"/>
    <w:rsid w:val="00DB27A8"/>
    <w:rsid w:val="00DB4231"/>
    <w:rsid w:val="00DB6683"/>
    <w:rsid w:val="00DC2C96"/>
    <w:rsid w:val="00DC744F"/>
    <w:rsid w:val="00DD3F57"/>
    <w:rsid w:val="00DE0445"/>
    <w:rsid w:val="00E01188"/>
    <w:rsid w:val="00E125EF"/>
    <w:rsid w:val="00E219BB"/>
    <w:rsid w:val="00E26B78"/>
    <w:rsid w:val="00E3304F"/>
    <w:rsid w:val="00E35F56"/>
    <w:rsid w:val="00E41A50"/>
    <w:rsid w:val="00E469EC"/>
    <w:rsid w:val="00E50724"/>
    <w:rsid w:val="00E63B93"/>
    <w:rsid w:val="00E651DE"/>
    <w:rsid w:val="00E652FA"/>
    <w:rsid w:val="00E7737D"/>
    <w:rsid w:val="00E82EA0"/>
    <w:rsid w:val="00E85459"/>
    <w:rsid w:val="00E9438E"/>
    <w:rsid w:val="00E96E69"/>
    <w:rsid w:val="00EA78DB"/>
    <w:rsid w:val="00EB20B7"/>
    <w:rsid w:val="00EB3AE6"/>
    <w:rsid w:val="00EB3F44"/>
    <w:rsid w:val="00EB69B6"/>
    <w:rsid w:val="00EC25FF"/>
    <w:rsid w:val="00EC2C63"/>
    <w:rsid w:val="00EC635C"/>
    <w:rsid w:val="00EC7488"/>
    <w:rsid w:val="00ED7948"/>
    <w:rsid w:val="00EE11D0"/>
    <w:rsid w:val="00EF3A22"/>
    <w:rsid w:val="00EF53CF"/>
    <w:rsid w:val="00F0371D"/>
    <w:rsid w:val="00F269CE"/>
    <w:rsid w:val="00F26E42"/>
    <w:rsid w:val="00F36163"/>
    <w:rsid w:val="00F46BE3"/>
    <w:rsid w:val="00F70F7A"/>
    <w:rsid w:val="00F768D5"/>
    <w:rsid w:val="00F82C4F"/>
    <w:rsid w:val="00F923CE"/>
    <w:rsid w:val="00FA5595"/>
    <w:rsid w:val="00FA5F0D"/>
    <w:rsid w:val="00FB1ED6"/>
    <w:rsid w:val="00FC7998"/>
    <w:rsid w:val="00FD3D71"/>
    <w:rsid w:val="00FE18D1"/>
    <w:rsid w:val="00FE2072"/>
    <w:rsid w:val="00FE3B23"/>
    <w:rsid w:val="00FE5646"/>
    <w:rsid w:val="00FE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E485ED4"/>
  <w15:docId w15:val="{5B6C3494-ECF8-4D71-B711-F2459231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E11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2880" w:hanging="72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widowControl/>
      <w:spacing w:line="240" w:lineRule="atLeast"/>
    </w:pPr>
    <w:rPr>
      <w:rFonts w:ascii="Times New Roman" w:hAnsi="Times New Roman"/>
      <w:snapToGrid/>
    </w:rPr>
  </w:style>
  <w:style w:type="paragraph" w:styleId="BodyTextIndent">
    <w:name w:val="Body Text Indent"/>
    <w:basedOn w:val="Normal"/>
    <w:pPr>
      <w:widowControl/>
      <w:tabs>
        <w:tab w:val="left" w:pos="720"/>
        <w:tab w:val="left" w:pos="1440"/>
        <w:tab w:val="left" w:pos="2160"/>
        <w:tab w:val="center" w:pos="4680"/>
      </w:tabs>
      <w:ind w:left="2160" w:hanging="2160"/>
      <w:jc w:val="both"/>
    </w:pPr>
    <w:rPr>
      <w:rFonts w:ascii="Times New Roman" w:hAnsi="Times New Roman"/>
      <w:sz w:val="20"/>
    </w:rPr>
  </w:style>
  <w:style w:type="paragraph" w:styleId="BodyTextIndent2">
    <w:name w:val="Body Text Indent 2"/>
    <w:basedOn w:val="Normal"/>
    <w:pPr>
      <w:tabs>
        <w:tab w:val="left" w:pos="720"/>
        <w:tab w:val="left" w:pos="1440"/>
        <w:tab w:val="left" w:pos="2160"/>
        <w:tab w:val="left" w:pos="2880"/>
      </w:tabs>
      <w:ind w:left="2160" w:hanging="2160"/>
    </w:pPr>
    <w:rPr>
      <w:rFonts w:ascii="Times New Roman" w:hAnsi="Times New Roman"/>
      <w:sz w:val="20"/>
    </w:rPr>
  </w:style>
  <w:style w:type="paragraph" w:styleId="BodyTextIndent3">
    <w:name w:val="Body Text Indent 3"/>
    <w:basedOn w:val="Normal"/>
    <w:pPr>
      <w:ind w:left="1440"/>
    </w:pPr>
    <w:rPr>
      <w:rFonts w:ascii="Times New Roman" w:hAnsi="Times New Roman"/>
      <w:sz w:val="20"/>
      <w:lang w:val="en-CA"/>
    </w:rPr>
  </w:style>
  <w:style w:type="character" w:styleId="PageNumber">
    <w:name w:val="page number"/>
    <w:basedOn w:val="DefaultParagraphFont"/>
    <w:rsid w:val="00473EBF"/>
  </w:style>
  <w:style w:type="paragraph" w:styleId="BalloonText">
    <w:name w:val="Balloon Text"/>
    <w:basedOn w:val="Normal"/>
    <w:link w:val="BalloonTextChar"/>
    <w:rsid w:val="001E11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11B0"/>
    <w:rPr>
      <w:rFonts w:ascii="Tahoma" w:hAnsi="Tahoma" w:cs="Tahoma"/>
      <w:snapToGrid w:val="0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1E11B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E11B0"/>
    <w:rPr>
      <w:rFonts w:ascii="Cambria" w:eastAsia="Times New Roman" w:hAnsi="Cambria" w:cs="Times New Roman"/>
      <w:b/>
      <w:bCs/>
      <w:snapToGrid w:val="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CE0CB6"/>
    <w:pPr>
      <w:shd w:val="clear" w:color="auto" w:fill="8DB3E2"/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link w:val="Subtitle"/>
    <w:rsid w:val="00CE0CB6"/>
    <w:rPr>
      <w:rFonts w:ascii="Cambria" w:hAnsi="Cambria"/>
      <w:snapToGrid w:val="0"/>
      <w:sz w:val="24"/>
      <w:szCs w:val="24"/>
      <w:shd w:val="clear" w:color="auto" w:fill="8DB3E2"/>
    </w:rPr>
  </w:style>
  <w:style w:type="character" w:customStyle="1" w:styleId="Heading1Char">
    <w:name w:val="Heading 1 Char"/>
    <w:link w:val="Heading1"/>
    <w:rsid w:val="001E11B0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character" w:styleId="Strong">
    <w:name w:val="Strong"/>
    <w:qFormat/>
    <w:rsid w:val="001E11B0"/>
    <w:rPr>
      <w:b/>
      <w:bCs/>
    </w:rPr>
  </w:style>
  <w:style w:type="character" w:styleId="Emphasis">
    <w:name w:val="Emphasis"/>
    <w:qFormat/>
    <w:rsid w:val="001E11B0"/>
    <w:rPr>
      <w:i/>
      <w:iCs/>
    </w:rPr>
  </w:style>
  <w:style w:type="paragraph" w:customStyle="1" w:styleId="Style1">
    <w:name w:val="Style1"/>
    <w:basedOn w:val="Title"/>
    <w:qFormat/>
    <w:rsid w:val="00696B4E"/>
    <w:pPr>
      <w:pBdr>
        <w:top w:val="single" w:sz="4" w:space="1" w:color="8DB3E2"/>
        <w:bottom w:val="single" w:sz="4" w:space="1" w:color="8DB3E2"/>
      </w:pBdr>
      <w:spacing w:before="0" w:after="0"/>
    </w:pPr>
    <w:rPr>
      <w:color w:val="17365D"/>
    </w:rPr>
  </w:style>
  <w:style w:type="paragraph" w:styleId="ListParagraph">
    <w:name w:val="List Paragraph"/>
    <w:basedOn w:val="Normal"/>
    <w:uiPriority w:val="34"/>
    <w:qFormat/>
    <w:rsid w:val="007A5C24"/>
    <w:pPr>
      <w:ind w:left="720"/>
    </w:pPr>
  </w:style>
  <w:style w:type="character" w:customStyle="1" w:styleId="HeaderChar">
    <w:name w:val="Header Char"/>
    <w:link w:val="Header"/>
    <w:uiPriority w:val="99"/>
    <w:rsid w:val="00096322"/>
    <w:rPr>
      <w:rFonts w:ascii="Courier" w:hAnsi="Courier"/>
      <w:snapToGrid w:val="0"/>
      <w:sz w:val="24"/>
    </w:rPr>
  </w:style>
  <w:style w:type="character" w:customStyle="1" w:styleId="FooterChar">
    <w:name w:val="Footer Char"/>
    <w:link w:val="Footer"/>
    <w:uiPriority w:val="99"/>
    <w:rsid w:val="006F5610"/>
    <w:rPr>
      <w:rFonts w:ascii="Courier" w:hAnsi="Courier"/>
      <w:snapToGrid w:val="0"/>
      <w:sz w:val="24"/>
    </w:rPr>
  </w:style>
  <w:style w:type="paragraph" w:customStyle="1" w:styleId="Header2">
    <w:name w:val="Header 2"/>
    <w:basedOn w:val="Normal"/>
    <w:rsid w:val="00177684"/>
    <w:pPr>
      <w:widowControl/>
      <w:tabs>
        <w:tab w:val="left" w:pos="-720"/>
      </w:tabs>
      <w:suppressAutoHyphens/>
    </w:pPr>
    <w:rPr>
      <w:rFonts w:ascii="Arial" w:hAnsi="Arial"/>
      <w:snapToGrid/>
      <w:sz w:val="20"/>
    </w:rPr>
  </w:style>
  <w:style w:type="paragraph" w:customStyle="1" w:styleId="TMP1">
    <w:name w:val="TMP1"/>
    <w:basedOn w:val="Normal"/>
    <w:rsid w:val="00BC119B"/>
    <w:rPr>
      <w:rFonts w:ascii="Times New Roman" w:hAnsi="Times New Roman"/>
      <w:snapToGrid/>
    </w:rPr>
  </w:style>
  <w:style w:type="paragraph" w:customStyle="1" w:styleId="TMP2">
    <w:name w:val="TMP2"/>
    <w:basedOn w:val="Normal"/>
    <w:rsid w:val="00BC119B"/>
    <w:rPr>
      <w:rFonts w:ascii="Times New Roman" w:hAnsi="Times New Roman"/>
      <w:snapToGrid/>
    </w:rPr>
  </w:style>
  <w:style w:type="paragraph" w:customStyle="1" w:styleId="TMP3">
    <w:name w:val="TMP3"/>
    <w:basedOn w:val="Normal"/>
    <w:rsid w:val="00BC119B"/>
    <w:rPr>
      <w:rFonts w:ascii="Times New Roman" w:hAnsi="Times New Roman"/>
      <w:snapToGrid/>
    </w:rPr>
  </w:style>
  <w:style w:type="character" w:customStyle="1" w:styleId="A3">
    <w:name w:val="A3"/>
    <w:uiPriority w:val="99"/>
    <w:rsid w:val="001F4768"/>
    <w:rPr>
      <w:rFonts w:cs="DINPro-Regular"/>
      <w:color w:val="000000"/>
    </w:rPr>
  </w:style>
  <w:style w:type="paragraph" w:customStyle="1" w:styleId="Default">
    <w:name w:val="Default"/>
    <w:rsid w:val="001F4768"/>
    <w:pPr>
      <w:autoSpaceDE w:val="0"/>
      <w:autoSpaceDN w:val="0"/>
      <w:adjustRightInd w:val="0"/>
    </w:pPr>
    <w:rPr>
      <w:rFonts w:ascii="DINPro-Bold" w:hAnsi="DINPro-Bold" w:cs="DINPro-Bold"/>
      <w:color w:val="000000"/>
      <w:sz w:val="24"/>
      <w:szCs w:val="24"/>
    </w:rPr>
  </w:style>
  <w:style w:type="paragraph" w:customStyle="1" w:styleId="Pa45">
    <w:name w:val="Pa45"/>
    <w:basedOn w:val="Default"/>
    <w:next w:val="Default"/>
    <w:uiPriority w:val="99"/>
    <w:rsid w:val="001F4768"/>
    <w:pPr>
      <w:spacing w:line="155" w:lineRule="atLeast"/>
    </w:pPr>
    <w:rPr>
      <w:rFonts w:cs="Times New Roman"/>
      <w:color w:val="auto"/>
    </w:rPr>
  </w:style>
  <w:style w:type="paragraph" w:customStyle="1" w:styleId="Pa43">
    <w:name w:val="Pa43"/>
    <w:basedOn w:val="Default"/>
    <w:next w:val="Default"/>
    <w:uiPriority w:val="99"/>
    <w:rsid w:val="001F4768"/>
    <w:pPr>
      <w:spacing w:line="155" w:lineRule="atLeast"/>
    </w:pPr>
    <w:rPr>
      <w:rFonts w:cs="Times New Roman"/>
      <w:color w:val="auto"/>
    </w:rPr>
  </w:style>
  <w:style w:type="paragraph" w:customStyle="1" w:styleId="Pa48">
    <w:name w:val="Pa48"/>
    <w:basedOn w:val="Default"/>
    <w:next w:val="Default"/>
    <w:uiPriority w:val="99"/>
    <w:rsid w:val="001F4768"/>
    <w:pPr>
      <w:spacing w:line="155" w:lineRule="atLeast"/>
    </w:pPr>
    <w:rPr>
      <w:rFonts w:cs="Times New Roman"/>
      <w:color w:val="auto"/>
    </w:rPr>
  </w:style>
  <w:style w:type="paragraph" w:customStyle="1" w:styleId="Pa49">
    <w:name w:val="Pa49"/>
    <w:basedOn w:val="Default"/>
    <w:next w:val="Default"/>
    <w:uiPriority w:val="99"/>
    <w:rsid w:val="001F4768"/>
    <w:pPr>
      <w:spacing w:line="155" w:lineRule="atLeast"/>
    </w:pPr>
    <w:rPr>
      <w:rFonts w:cs="Times New Roman"/>
      <w:color w:val="auto"/>
    </w:rPr>
  </w:style>
  <w:style w:type="paragraph" w:customStyle="1" w:styleId="Pa50">
    <w:name w:val="Pa50"/>
    <w:basedOn w:val="Default"/>
    <w:next w:val="Default"/>
    <w:uiPriority w:val="99"/>
    <w:rsid w:val="001F4768"/>
    <w:pPr>
      <w:spacing w:line="155" w:lineRule="atLeast"/>
    </w:pPr>
    <w:rPr>
      <w:rFonts w:cs="Times New Roman"/>
      <w:color w:val="auto"/>
    </w:rPr>
  </w:style>
  <w:style w:type="paragraph" w:customStyle="1" w:styleId="Pa51">
    <w:name w:val="Pa51"/>
    <w:basedOn w:val="Default"/>
    <w:next w:val="Default"/>
    <w:uiPriority w:val="99"/>
    <w:rsid w:val="001F4768"/>
    <w:pPr>
      <w:spacing w:line="155" w:lineRule="atLeast"/>
    </w:pPr>
    <w:rPr>
      <w:rFonts w:cs="Times New Roman"/>
      <w:color w:val="auto"/>
    </w:rPr>
  </w:style>
  <w:style w:type="paragraph" w:customStyle="1" w:styleId="Pa25">
    <w:name w:val="Pa25"/>
    <w:basedOn w:val="Default"/>
    <w:next w:val="Default"/>
    <w:uiPriority w:val="99"/>
    <w:rsid w:val="00035229"/>
    <w:pPr>
      <w:spacing w:line="181" w:lineRule="atLeast"/>
    </w:pPr>
    <w:rPr>
      <w:rFonts w:ascii="DINPro-Regular" w:hAnsi="DINPro-Regular"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5C14BD"/>
    <w:pPr>
      <w:spacing w:line="201" w:lineRule="atLeast"/>
    </w:pPr>
    <w:rPr>
      <w:rFonts w:ascii="ZORCJX+MetaNormalLF-Caps" w:hAnsi="ZORCJX+MetaNormalLF-Caps" w:cs="Times New Roman"/>
      <w:color w:val="auto"/>
    </w:rPr>
  </w:style>
  <w:style w:type="character" w:customStyle="1" w:styleId="A2">
    <w:name w:val="A2"/>
    <w:uiPriority w:val="99"/>
    <w:rsid w:val="005C14BD"/>
    <w:rPr>
      <w:rFonts w:ascii="YGHWVZ+MetaNormalLF-Roman" w:hAnsi="YGHWVZ+MetaNormalLF-Roman" w:cs="YGHWVZ+MetaNormalLF-Roman"/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5C14BD"/>
    <w:pPr>
      <w:spacing w:line="241" w:lineRule="atLeast"/>
    </w:pPr>
    <w:rPr>
      <w:rFonts w:ascii="ZORCJX+MetaNormalLF-Caps" w:hAnsi="ZORCJX+MetaNormalLF-Caps"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5C14BD"/>
    <w:pPr>
      <w:spacing w:line="241" w:lineRule="atLeast"/>
    </w:pPr>
    <w:rPr>
      <w:rFonts w:ascii="ZORCJX+MetaNormalLF-Caps" w:hAnsi="ZORCJX+MetaNormalLF-Caps" w:cs="Times New Roman"/>
      <w:color w:val="auto"/>
    </w:rPr>
  </w:style>
  <w:style w:type="paragraph" w:customStyle="1" w:styleId="Pa46">
    <w:name w:val="Pa46"/>
    <w:basedOn w:val="Default"/>
    <w:next w:val="Default"/>
    <w:uiPriority w:val="99"/>
    <w:rsid w:val="009A16A6"/>
    <w:pPr>
      <w:spacing w:line="155" w:lineRule="atLeast"/>
    </w:pPr>
    <w:rPr>
      <w:rFonts w:eastAsiaTheme="minorHAnsi" w:cstheme="minorBidi"/>
      <w:color w:val="auto"/>
      <w:lang w:eastAsia="en-US"/>
    </w:rPr>
  </w:style>
  <w:style w:type="paragraph" w:customStyle="1" w:styleId="Pa37">
    <w:name w:val="Pa37"/>
    <w:basedOn w:val="Default"/>
    <w:next w:val="Default"/>
    <w:uiPriority w:val="99"/>
    <w:rsid w:val="009A16A6"/>
    <w:pPr>
      <w:spacing w:line="155" w:lineRule="atLeast"/>
    </w:pPr>
    <w:rPr>
      <w:rFonts w:eastAsiaTheme="minorHAnsi" w:cstheme="minorBidi"/>
      <w:color w:val="auto"/>
      <w:lang w:eastAsia="en-US"/>
    </w:rPr>
  </w:style>
  <w:style w:type="paragraph" w:customStyle="1" w:styleId="Pa47">
    <w:name w:val="Pa47"/>
    <w:basedOn w:val="Default"/>
    <w:next w:val="Default"/>
    <w:uiPriority w:val="99"/>
    <w:rsid w:val="009A16A6"/>
    <w:pPr>
      <w:spacing w:line="155" w:lineRule="atLeast"/>
    </w:pPr>
    <w:rPr>
      <w:rFonts w:eastAsia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15783</vt:lpstr>
    </vt:vector>
  </TitlesOfParts>
  <Company>KCL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15783</dc:title>
  <dc:creator>ckangarloo@jaga-canada.com</dc:creator>
  <cp:lastModifiedBy>Cyrus Kangarloo</cp:lastModifiedBy>
  <cp:revision>8</cp:revision>
  <cp:lastPrinted>2012-10-19T01:24:00Z</cp:lastPrinted>
  <dcterms:created xsi:type="dcterms:W3CDTF">2016-09-21T06:34:00Z</dcterms:created>
  <dcterms:modified xsi:type="dcterms:W3CDTF">2019-07-24T16:02:00Z</dcterms:modified>
</cp:coreProperties>
</file>